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19C1C2" w14:textId="5C1A7843" w:rsidR="00C050FE" w:rsidRDefault="00C050FE" w:rsidP="00C050FE">
      <w:pPr>
        <w:widowControl w:val="0"/>
        <w:overflowPunct w:val="0"/>
        <w:adjustRightInd w:val="0"/>
        <w:spacing w:line="276" w:lineRule="atLeast"/>
        <w:rPr>
          <w:rFonts w:ascii="Times New Roman" w:eastAsiaTheme="minorEastAsia" w:hAnsi="Times New Roman"/>
          <w:b/>
          <w:bCs/>
          <w:kern w:val="28"/>
        </w:rPr>
      </w:pPr>
      <w:r>
        <w:rPr>
          <w:rFonts w:ascii="Times New Roman" w:eastAsiaTheme="minorEastAsia" w:hAnsi="Times New Roman"/>
          <w:b/>
          <w:bCs/>
          <w:kern w:val="28"/>
        </w:rPr>
        <w:t>Załącznik nr 2 – projekt umowy</w:t>
      </w:r>
      <w:r w:rsidR="00920C23">
        <w:rPr>
          <w:rFonts w:ascii="Times New Roman" w:eastAsiaTheme="minorEastAsia" w:hAnsi="Times New Roman"/>
          <w:b/>
          <w:bCs/>
          <w:kern w:val="28"/>
        </w:rPr>
        <w:t xml:space="preserve"> </w:t>
      </w:r>
    </w:p>
    <w:p w14:paraId="0AF6D8BC" w14:textId="77777777" w:rsidR="00C050FE" w:rsidRDefault="00C050FE" w:rsidP="00C54804">
      <w:pPr>
        <w:widowControl w:val="0"/>
        <w:overflowPunct w:val="0"/>
        <w:adjustRightInd w:val="0"/>
        <w:spacing w:line="276" w:lineRule="atLeast"/>
        <w:jc w:val="center"/>
        <w:rPr>
          <w:rFonts w:ascii="Times New Roman" w:eastAsiaTheme="minorEastAsia" w:hAnsi="Times New Roman"/>
          <w:b/>
          <w:bCs/>
          <w:kern w:val="28"/>
        </w:rPr>
      </w:pPr>
    </w:p>
    <w:p w14:paraId="3B55C2E8" w14:textId="38AD1A8F" w:rsidR="00623AD5" w:rsidRDefault="00623AD5" w:rsidP="00C54804">
      <w:pPr>
        <w:widowControl w:val="0"/>
        <w:overflowPunct w:val="0"/>
        <w:adjustRightInd w:val="0"/>
        <w:spacing w:line="276" w:lineRule="atLeast"/>
        <w:jc w:val="center"/>
        <w:rPr>
          <w:rFonts w:ascii="Times New Roman" w:eastAsiaTheme="minorEastAsia" w:hAnsi="Times New Roman"/>
          <w:kern w:val="28"/>
        </w:rPr>
      </w:pPr>
      <w:r>
        <w:rPr>
          <w:rFonts w:ascii="Times New Roman" w:eastAsiaTheme="minorEastAsia" w:hAnsi="Times New Roman"/>
          <w:b/>
          <w:bCs/>
          <w:kern w:val="28"/>
        </w:rPr>
        <w:t xml:space="preserve">Umowa PRI.272. </w:t>
      </w:r>
      <w:r w:rsidR="00F635BE">
        <w:rPr>
          <w:rFonts w:ascii="Times New Roman" w:eastAsiaTheme="minorEastAsia" w:hAnsi="Times New Roman"/>
          <w:b/>
          <w:bCs/>
          <w:kern w:val="28"/>
        </w:rPr>
        <w:t>… .</w:t>
      </w:r>
      <w:r>
        <w:rPr>
          <w:rFonts w:ascii="Times New Roman" w:eastAsiaTheme="minorEastAsia" w:hAnsi="Times New Roman"/>
          <w:b/>
          <w:bCs/>
          <w:kern w:val="28"/>
        </w:rPr>
        <w:t>202</w:t>
      </w:r>
      <w:r w:rsidR="00573B0C">
        <w:rPr>
          <w:rFonts w:ascii="Times New Roman" w:eastAsiaTheme="minorEastAsia" w:hAnsi="Times New Roman"/>
          <w:b/>
          <w:bCs/>
          <w:kern w:val="28"/>
        </w:rPr>
        <w:t>6</w:t>
      </w:r>
    </w:p>
    <w:p w14:paraId="7F5B2CA8" w14:textId="424E8D5C" w:rsidR="00EC6F9A" w:rsidRDefault="00623AD5" w:rsidP="00623AD5">
      <w:pPr>
        <w:widowControl w:val="0"/>
        <w:overflowPunct w:val="0"/>
        <w:adjustRightInd w:val="0"/>
        <w:spacing w:line="360" w:lineRule="atLeast"/>
        <w:jc w:val="both"/>
        <w:rPr>
          <w:rFonts w:ascii="Times New Roman" w:eastAsiaTheme="minorEastAsia" w:hAnsi="Times New Roman"/>
          <w:kern w:val="28"/>
        </w:rPr>
      </w:pPr>
      <w:r>
        <w:rPr>
          <w:rFonts w:ascii="Times New Roman" w:eastAsiaTheme="minorEastAsia" w:hAnsi="Times New Roman"/>
          <w:kern w:val="28"/>
        </w:rPr>
        <w:t xml:space="preserve">zawarta w dniu  </w:t>
      </w:r>
      <w:r w:rsidR="00A90008">
        <w:rPr>
          <w:rFonts w:ascii="Times New Roman" w:eastAsiaTheme="minorEastAsia" w:hAnsi="Times New Roman"/>
          <w:b/>
          <w:bCs/>
          <w:kern w:val="28"/>
        </w:rPr>
        <w:t>…</w:t>
      </w:r>
      <w:r w:rsidR="00CE0D43">
        <w:rPr>
          <w:rFonts w:ascii="Times New Roman" w:eastAsiaTheme="minorEastAsia" w:hAnsi="Times New Roman"/>
          <w:b/>
          <w:bCs/>
          <w:kern w:val="28"/>
        </w:rPr>
        <w:t>..</w:t>
      </w:r>
      <w:r w:rsidR="00057D09" w:rsidRPr="00F7470E">
        <w:rPr>
          <w:rFonts w:ascii="Times New Roman" w:eastAsiaTheme="minorEastAsia" w:hAnsi="Times New Roman"/>
          <w:b/>
          <w:bCs/>
          <w:kern w:val="28"/>
        </w:rPr>
        <w:t>.202</w:t>
      </w:r>
      <w:r w:rsidR="00B7746C">
        <w:rPr>
          <w:rFonts w:ascii="Times New Roman" w:eastAsiaTheme="minorEastAsia" w:hAnsi="Times New Roman"/>
          <w:b/>
          <w:bCs/>
          <w:kern w:val="28"/>
        </w:rPr>
        <w:t>6</w:t>
      </w:r>
      <w:r w:rsidR="00057D09" w:rsidRPr="00F7470E">
        <w:rPr>
          <w:rFonts w:ascii="Times New Roman" w:eastAsiaTheme="minorEastAsia" w:hAnsi="Times New Roman"/>
          <w:b/>
          <w:bCs/>
          <w:kern w:val="28"/>
        </w:rPr>
        <w:t xml:space="preserve"> r.</w:t>
      </w:r>
      <w:r w:rsidR="00057D09">
        <w:rPr>
          <w:rFonts w:ascii="Times New Roman" w:eastAsiaTheme="minorEastAsia" w:hAnsi="Times New Roman"/>
          <w:kern w:val="28"/>
        </w:rPr>
        <w:t xml:space="preserve"> </w:t>
      </w:r>
      <w:r>
        <w:rPr>
          <w:rFonts w:ascii="Times New Roman" w:eastAsiaTheme="minorEastAsia" w:hAnsi="Times New Roman"/>
          <w:kern w:val="28"/>
        </w:rPr>
        <w:t xml:space="preserve">w Górze pomiędzy  </w:t>
      </w:r>
      <w:r>
        <w:rPr>
          <w:rFonts w:ascii="Times New Roman" w:eastAsiaTheme="minorEastAsia" w:hAnsi="Times New Roman"/>
          <w:b/>
          <w:bCs/>
          <w:kern w:val="28"/>
        </w:rPr>
        <w:t>Gminą Góra,</w:t>
      </w:r>
    </w:p>
    <w:p w14:paraId="76A9B65C" w14:textId="663E4EA0" w:rsidR="00623AD5" w:rsidRDefault="00623AD5" w:rsidP="00623AD5">
      <w:pPr>
        <w:widowControl w:val="0"/>
        <w:overflowPunct w:val="0"/>
        <w:adjustRightInd w:val="0"/>
        <w:spacing w:line="360" w:lineRule="atLeast"/>
        <w:jc w:val="both"/>
        <w:rPr>
          <w:rFonts w:ascii="Times New Roman" w:eastAsiaTheme="minorEastAsia" w:hAnsi="Times New Roman"/>
          <w:kern w:val="28"/>
        </w:rPr>
      </w:pPr>
      <w:r>
        <w:rPr>
          <w:rFonts w:ascii="Times New Roman" w:eastAsiaTheme="minorEastAsia" w:hAnsi="Times New Roman"/>
          <w:kern w:val="28"/>
        </w:rPr>
        <w:t>ul: Mickiewicza 1, 56-200 Góra</w:t>
      </w:r>
    </w:p>
    <w:p w14:paraId="2D140C77" w14:textId="77777777" w:rsidR="00EC6F9A" w:rsidRDefault="00623AD5" w:rsidP="00623AD5">
      <w:pPr>
        <w:widowControl w:val="0"/>
        <w:overflowPunct w:val="0"/>
        <w:adjustRightInd w:val="0"/>
        <w:spacing w:line="360" w:lineRule="atLeast"/>
        <w:jc w:val="both"/>
        <w:rPr>
          <w:rFonts w:ascii="Times New Roman" w:eastAsiaTheme="minorEastAsia" w:hAnsi="Times New Roman"/>
          <w:kern w:val="28"/>
        </w:rPr>
      </w:pPr>
      <w:r>
        <w:rPr>
          <w:rFonts w:ascii="Times New Roman" w:eastAsiaTheme="minorEastAsia" w:hAnsi="Times New Roman"/>
          <w:kern w:val="28"/>
        </w:rPr>
        <w:t>reprezentowaną przez:</w:t>
      </w:r>
    </w:p>
    <w:p w14:paraId="2EC3D1E8" w14:textId="4693BF05" w:rsidR="00623AD5" w:rsidRPr="00EC6F9A" w:rsidRDefault="00EC6F9A" w:rsidP="00623AD5">
      <w:pPr>
        <w:widowControl w:val="0"/>
        <w:overflowPunct w:val="0"/>
        <w:adjustRightInd w:val="0"/>
        <w:spacing w:line="360" w:lineRule="atLeast"/>
        <w:jc w:val="both"/>
        <w:rPr>
          <w:rFonts w:ascii="Times New Roman" w:eastAsiaTheme="minorEastAsia" w:hAnsi="Times New Roman"/>
          <w:kern w:val="28"/>
        </w:rPr>
      </w:pPr>
      <w:r>
        <w:rPr>
          <w:rFonts w:ascii="Times New Roman" w:eastAsiaTheme="minorEastAsia" w:hAnsi="Times New Roman"/>
          <w:b/>
          <w:bCs/>
          <w:kern w:val="28"/>
        </w:rPr>
        <w:t xml:space="preserve">Tadeusza </w:t>
      </w:r>
      <w:proofErr w:type="spellStart"/>
      <w:r>
        <w:rPr>
          <w:rFonts w:ascii="Times New Roman" w:eastAsiaTheme="minorEastAsia" w:hAnsi="Times New Roman"/>
          <w:b/>
          <w:bCs/>
          <w:kern w:val="28"/>
        </w:rPr>
        <w:t>Juskę</w:t>
      </w:r>
      <w:proofErr w:type="spellEnd"/>
      <w:r>
        <w:rPr>
          <w:rFonts w:ascii="Times New Roman" w:eastAsiaTheme="minorEastAsia" w:hAnsi="Times New Roman"/>
          <w:b/>
          <w:bCs/>
          <w:kern w:val="28"/>
        </w:rPr>
        <w:t xml:space="preserve"> </w:t>
      </w:r>
      <w:r w:rsidR="00623AD5">
        <w:rPr>
          <w:rFonts w:ascii="Times New Roman" w:eastAsiaTheme="minorEastAsia" w:hAnsi="Times New Roman"/>
          <w:b/>
          <w:bCs/>
          <w:kern w:val="28"/>
        </w:rPr>
        <w:t>-   Burmistrza Góry,</w:t>
      </w:r>
    </w:p>
    <w:p w14:paraId="29586AFA" w14:textId="77777777" w:rsidR="00623AD5" w:rsidRDefault="00623AD5" w:rsidP="00623AD5">
      <w:pPr>
        <w:widowControl w:val="0"/>
        <w:overflowPunct w:val="0"/>
        <w:adjustRightInd w:val="0"/>
        <w:spacing w:line="360" w:lineRule="atLeast"/>
        <w:jc w:val="both"/>
        <w:rPr>
          <w:rFonts w:ascii="Times New Roman" w:eastAsiaTheme="minorEastAsia" w:hAnsi="Times New Roman"/>
          <w:kern w:val="28"/>
        </w:rPr>
      </w:pPr>
      <w:r>
        <w:rPr>
          <w:rFonts w:ascii="Times New Roman" w:eastAsiaTheme="minorEastAsia" w:hAnsi="Times New Roman"/>
          <w:kern w:val="28"/>
        </w:rPr>
        <w:t>przy kontrasygnacie:</w:t>
      </w:r>
    </w:p>
    <w:p w14:paraId="400CCD6A" w14:textId="7E0CEC57" w:rsidR="00623AD5" w:rsidRDefault="00623AD5" w:rsidP="00623AD5">
      <w:pPr>
        <w:widowControl w:val="0"/>
        <w:overflowPunct w:val="0"/>
        <w:adjustRightInd w:val="0"/>
        <w:spacing w:line="360" w:lineRule="atLeast"/>
        <w:jc w:val="both"/>
        <w:rPr>
          <w:rFonts w:ascii="Times New Roman" w:eastAsiaTheme="minorEastAsia" w:hAnsi="Times New Roman"/>
          <w:b/>
          <w:bCs/>
          <w:kern w:val="28"/>
        </w:rPr>
      </w:pPr>
      <w:r>
        <w:rPr>
          <w:rFonts w:ascii="Times New Roman" w:eastAsiaTheme="minorEastAsia" w:hAnsi="Times New Roman"/>
          <w:b/>
          <w:bCs/>
          <w:kern w:val="28"/>
        </w:rPr>
        <w:t xml:space="preserve">Marka </w:t>
      </w:r>
      <w:proofErr w:type="spellStart"/>
      <w:r>
        <w:rPr>
          <w:rFonts w:ascii="Times New Roman" w:eastAsiaTheme="minorEastAsia" w:hAnsi="Times New Roman"/>
          <w:b/>
          <w:bCs/>
          <w:kern w:val="28"/>
        </w:rPr>
        <w:t>Balowskiego</w:t>
      </w:r>
      <w:proofErr w:type="spellEnd"/>
      <w:r>
        <w:rPr>
          <w:rFonts w:ascii="Times New Roman" w:eastAsiaTheme="minorEastAsia" w:hAnsi="Times New Roman"/>
          <w:b/>
          <w:bCs/>
          <w:kern w:val="28"/>
        </w:rPr>
        <w:t xml:space="preserve">  - Skarbnika  Miasta i Gminy Góra,</w:t>
      </w:r>
    </w:p>
    <w:p w14:paraId="296F3BB6" w14:textId="17DEAEB7" w:rsidR="00EC6F9A" w:rsidRDefault="00EC6F9A" w:rsidP="00623AD5">
      <w:pPr>
        <w:widowControl w:val="0"/>
        <w:overflowPunct w:val="0"/>
        <w:adjustRightInd w:val="0"/>
        <w:spacing w:line="360" w:lineRule="atLeast"/>
        <w:jc w:val="both"/>
        <w:rPr>
          <w:rFonts w:ascii="Times New Roman" w:eastAsiaTheme="minorEastAsia" w:hAnsi="Times New Roman"/>
          <w:b/>
          <w:bCs/>
          <w:kern w:val="28"/>
        </w:rPr>
      </w:pPr>
      <w:r>
        <w:rPr>
          <w:rFonts w:ascii="Times New Roman" w:eastAsiaTheme="minorEastAsia" w:hAnsi="Times New Roman"/>
          <w:kern w:val="28"/>
        </w:rPr>
        <w:t>zwaną  w dalszej treści umowy Zamawiającym</w:t>
      </w:r>
    </w:p>
    <w:p w14:paraId="4631381E" w14:textId="5344CEDA" w:rsidR="00623AD5" w:rsidRDefault="00057D09" w:rsidP="00623AD5">
      <w:pPr>
        <w:widowControl w:val="0"/>
        <w:overflowPunct w:val="0"/>
        <w:adjustRightInd w:val="0"/>
        <w:spacing w:line="360" w:lineRule="atLeast"/>
        <w:jc w:val="both"/>
        <w:rPr>
          <w:rFonts w:ascii="Times New Roman" w:eastAsiaTheme="minorEastAsia" w:hAnsi="Times New Roman"/>
          <w:b/>
          <w:bCs/>
          <w:kern w:val="28"/>
        </w:rPr>
      </w:pPr>
      <w:r>
        <w:rPr>
          <w:rFonts w:ascii="Times New Roman" w:eastAsiaTheme="minorEastAsia" w:hAnsi="Times New Roman"/>
          <w:b/>
          <w:bCs/>
          <w:kern w:val="28"/>
        </w:rPr>
        <w:t>a</w:t>
      </w:r>
    </w:p>
    <w:p w14:paraId="6571953E" w14:textId="06CB5F91" w:rsidR="00EC6F9A" w:rsidRDefault="00EC6F9A" w:rsidP="00623AD5">
      <w:pPr>
        <w:widowControl w:val="0"/>
        <w:overflowPunct w:val="0"/>
        <w:adjustRightInd w:val="0"/>
        <w:spacing w:line="360" w:lineRule="atLeast"/>
        <w:jc w:val="both"/>
        <w:rPr>
          <w:rFonts w:ascii="Times New Roman" w:eastAsiaTheme="minorEastAsia" w:hAnsi="Times New Roman"/>
          <w:b/>
          <w:bCs/>
          <w:kern w:val="28"/>
        </w:rPr>
      </w:pPr>
      <w:r>
        <w:rPr>
          <w:rFonts w:ascii="Times New Roman" w:eastAsiaTheme="minorEastAsia" w:hAnsi="Times New Roman"/>
          <w:b/>
          <w:bCs/>
          <w:kern w:val="28"/>
        </w:rPr>
        <w:t>…..</w:t>
      </w:r>
    </w:p>
    <w:p w14:paraId="4870D6CF" w14:textId="672E3C47" w:rsidR="00F7470E" w:rsidRDefault="00F7470E" w:rsidP="00623AD5">
      <w:pPr>
        <w:widowControl w:val="0"/>
        <w:overflowPunct w:val="0"/>
        <w:adjustRightInd w:val="0"/>
        <w:spacing w:line="360" w:lineRule="atLeast"/>
        <w:jc w:val="both"/>
        <w:rPr>
          <w:rFonts w:ascii="Times New Roman" w:eastAsiaTheme="minorEastAsia" w:hAnsi="Times New Roman"/>
          <w:kern w:val="28"/>
        </w:rPr>
      </w:pPr>
      <w:r w:rsidRPr="00F7470E">
        <w:rPr>
          <w:rFonts w:ascii="Times New Roman" w:eastAsiaTheme="minorEastAsia" w:hAnsi="Times New Roman"/>
          <w:kern w:val="28"/>
        </w:rPr>
        <w:t>reprezentowanym przez</w:t>
      </w:r>
      <w:r>
        <w:rPr>
          <w:rFonts w:ascii="Times New Roman" w:eastAsiaTheme="minorEastAsia" w:hAnsi="Times New Roman"/>
          <w:kern w:val="28"/>
        </w:rPr>
        <w:t>:</w:t>
      </w:r>
    </w:p>
    <w:p w14:paraId="5FD6CC02" w14:textId="6474AA07" w:rsidR="00623AD5" w:rsidRDefault="00623AD5" w:rsidP="00F7470E">
      <w:pPr>
        <w:widowControl w:val="0"/>
        <w:overflowPunct w:val="0"/>
        <w:adjustRightInd w:val="0"/>
        <w:spacing w:line="360" w:lineRule="atLeast"/>
        <w:jc w:val="both"/>
        <w:rPr>
          <w:rFonts w:ascii="Times New Roman" w:eastAsiaTheme="minorEastAsia" w:hAnsi="Times New Roman"/>
          <w:b/>
          <w:bCs/>
          <w:kern w:val="28"/>
        </w:rPr>
      </w:pPr>
      <w:r>
        <w:rPr>
          <w:rFonts w:ascii="Times New Roman" w:eastAsiaTheme="minorEastAsia" w:hAnsi="Times New Roman"/>
          <w:kern w:val="28"/>
        </w:rPr>
        <w:t xml:space="preserve">zwanym dalej </w:t>
      </w:r>
      <w:r>
        <w:rPr>
          <w:rFonts w:ascii="Times New Roman" w:eastAsiaTheme="minorEastAsia" w:hAnsi="Times New Roman"/>
          <w:b/>
          <w:bCs/>
          <w:kern w:val="28"/>
        </w:rPr>
        <w:t>Wykonawcą</w:t>
      </w:r>
    </w:p>
    <w:p w14:paraId="4E5D5FF0" w14:textId="77777777" w:rsidR="00623AD5" w:rsidRDefault="00623AD5" w:rsidP="00623AD5">
      <w:pPr>
        <w:widowControl w:val="0"/>
        <w:overflowPunct w:val="0"/>
        <w:adjustRightInd w:val="0"/>
        <w:jc w:val="center"/>
        <w:rPr>
          <w:rFonts w:ascii="Times New Roman" w:eastAsiaTheme="minorEastAsia" w:hAnsi="Times New Roman"/>
          <w:b/>
          <w:bCs/>
          <w:kern w:val="28"/>
        </w:rPr>
      </w:pPr>
      <w:r>
        <w:rPr>
          <w:rFonts w:ascii="Times New Roman" w:eastAsiaTheme="minorEastAsia" w:hAnsi="Times New Roman"/>
          <w:b/>
          <w:bCs/>
          <w:kern w:val="28"/>
        </w:rPr>
        <w:t>§1</w:t>
      </w:r>
    </w:p>
    <w:p w14:paraId="6F3653A6" w14:textId="77777777" w:rsidR="00623AD5" w:rsidRDefault="00623AD5" w:rsidP="00623AD5">
      <w:pPr>
        <w:widowControl w:val="0"/>
        <w:overflowPunct w:val="0"/>
        <w:adjustRightInd w:val="0"/>
        <w:jc w:val="center"/>
        <w:rPr>
          <w:rFonts w:ascii="Times New Roman" w:eastAsiaTheme="minorEastAsia" w:hAnsi="Times New Roman"/>
          <w:b/>
          <w:bCs/>
          <w:kern w:val="28"/>
        </w:rPr>
      </w:pPr>
      <w:r>
        <w:rPr>
          <w:rFonts w:ascii="Times New Roman" w:eastAsiaTheme="minorEastAsia" w:hAnsi="Times New Roman"/>
          <w:b/>
          <w:bCs/>
          <w:kern w:val="28"/>
        </w:rPr>
        <w:t>Przedmiot umowy</w:t>
      </w:r>
    </w:p>
    <w:p w14:paraId="14EF7ED8" w14:textId="2C7F8617" w:rsidR="00774072" w:rsidRPr="00774072" w:rsidRDefault="00254D6C" w:rsidP="00774072">
      <w:pPr>
        <w:pStyle w:val="Nagwek1"/>
        <w:numPr>
          <w:ilvl w:val="0"/>
          <w:numId w:val="17"/>
        </w:numPr>
        <w:shd w:val="clear" w:color="auto" w:fill="FFFFFF"/>
        <w:spacing w:before="0" w:beforeAutospacing="0" w:after="0" w:afterAutospacing="0"/>
        <w:jc w:val="both"/>
        <w:rPr>
          <w:b w:val="0"/>
          <w:bCs w:val="0"/>
          <w:sz w:val="24"/>
          <w:szCs w:val="24"/>
        </w:rPr>
      </w:pPr>
      <w:r w:rsidRPr="00573B0C">
        <w:rPr>
          <w:b w:val="0"/>
          <w:bCs w:val="0"/>
          <w:sz w:val="24"/>
          <w:szCs w:val="24"/>
        </w:rPr>
        <w:t xml:space="preserve">Przedmiotem umowy  jest </w:t>
      </w:r>
      <w:bookmarkStart w:id="0" w:name="_Hlk132269949"/>
      <w:r w:rsidR="00573B0C" w:rsidRPr="00573B0C">
        <w:rPr>
          <w:b w:val="0"/>
          <w:bCs w:val="0"/>
          <w:sz w:val="24"/>
          <w:szCs w:val="24"/>
        </w:rPr>
        <w:t xml:space="preserve">opracowanie dokumentacji projektowo - </w:t>
      </w:r>
      <w:bookmarkStart w:id="1" w:name="_Hlk156285417"/>
      <w:r w:rsidR="00573B0C" w:rsidRPr="00573B0C">
        <w:rPr>
          <w:b w:val="0"/>
          <w:bCs w:val="0"/>
          <w:sz w:val="24"/>
          <w:szCs w:val="24"/>
        </w:rPr>
        <w:t>kosztorysowej dla zada</w:t>
      </w:r>
      <w:r w:rsidR="00D07485">
        <w:rPr>
          <w:b w:val="0"/>
          <w:bCs w:val="0"/>
          <w:sz w:val="24"/>
          <w:szCs w:val="24"/>
        </w:rPr>
        <w:t xml:space="preserve">nia </w:t>
      </w:r>
      <w:r w:rsidR="00573B0C" w:rsidRPr="00573B0C">
        <w:rPr>
          <w:b w:val="0"/>
          <w:bCs w:val="0"/>
          <w:sz w:val="24"/>
          <w:szCs w:val="24"/>
        </w:rPr>
        <w:t xml:space="preserve"> inwestycyjn</w:t>
      </w:r>
      <w:r w:rsidR="00D07485">
        <w:rPr>
          <w:b w:val="0"/>
          <w:bCs w:val="0"/>
          <w:sz w:val="24"/>
          <w:szCs w:val="24"/>
        </w:rPr>
        <w:t>ego p.n.</w:t>
      </w:r>
      <w:r w:rsidR="00774072">
        <w:rPr>
          <w:b w:val="0"/>
          <w:bCs w:val="0"/>
          <w:sz w:val="24"/>
          <w:szCs w:val="24"/>
        </w:rPr>
        <w:t xml:space="preserve"> </w:t>
      </w:r>
      <w:r w:rsidR="00774072" w:rsidRPr="00774072">
        <w:rPr>
          <w:sz w:val="24"/>
          <w:szCs w:val="24"/>
        </w:rPr>
        <w:t>„Adaptacja pomieszczeń strychu Urzędu Miasta i Gminy w Górze na funkcje administracyjne”</w:t>
      </w:r>
      <w:r w:rsidR="00774072" w:rsidRPr="00774072">
        <w:rPr>
          <w:b w:val="0"/>
          <w:bCs w:val="0"/>
          <w:sz w:val="24"/>
          <w:szCs w:val="24"/>
        </w:rPr>
        <w:t xml:space="preserve"> przewiduje się następujący zakres interwencji: </w:t>
      </w:r>
    </w:p>
    <w:p w14:paraId="42E1E847" w14:textId="77777777" w:rsidR="00774072" w:rsidRPr="00774072" w:rsidRDefault="00774072" w:rsidP="00774072">
      <w:pPr>
        <w:pStyle w:val="Nagwek1"/>
        <w:shd w:val="clear" w:color="auto" w:fill="FFFFFF"/>
        <w:jc w:val="both"/>
        <w:rPr>
          <w:b w:val="0"/>
          <w:bCs w:val="0"/>
          <w:sz w:val="24"/>
          <w:szCs w:val="24"/>
        </w:rPr>
      </w:pPr>
      <w:r w:rsidRPr="00774072">
        <w:rPr>
          <w:b w:val="0"/>
          <w:bCs w:val="0"/>
          <w:sz w:val="24"/>
          <w:szCs w:val="24"/>
        </w:rPr>
        <w:t xml:space="preserve">- adaptacja obejmująca część poddasza tj. lewe skrzydło budynku bez części środkowej, od strony północnej. W części adaptowanej Zamawiający planuje lokalizację pomieszczeń: biurowe, sanitariat, gospodarcze, korytarz-komunikacja. Nie planuje się zmian w konstrukcji dachu. Ze względu na małą ilość światła naturalnego Zamawiający planuje w poszycie dachowe dodać naświetla połaciowe. </w:t>
      </w:r>
    </w:p>
    <w:p w14:paraId="6F98D464" w14:textId="77777777" w:rsidR="00774072" w:rsidRPr="00774072" w:rsidRDefault="00774072" w:rsidP="00774072">
      <w:pPr>
        <w:pStyle w:val="Nagwek1"/>
        <w:shd w:val="clear" w:color="auto" w:fill="FFFFFF"/>
        <w:jc w:val="both"/>
        <w:rPr>
          <w:b w:val="0"/>
          <w:bCs w:val="0"/>
          <w:sz w:val="24"/>
          <w:szCs w:val="24"/>
        </w:rPr>
      </w:pPr>
      <w:r w:rsidRPr="00774072">
        <w:rPr>
          <w:b w:val="0"/>
          <w:bCs w:val="0"/>
          <w:sz w:val="24"/>
          <w:szCs w:val="24"/>
        </w:rPr>
        <w:t>Dostęp do adaptowanych pomieszczeń Zamawiający planuje przez istniejącą klatkę schodową. Przewiduje się, że w pomieszczeniach biurowych pracować będzie po 1-2 osoby, łączna obsada pracowników będzie wynosiła w zależności jakie będą możliwości zagospodarowania poddasza.</w:t>
      </w:r>
    </w:p>
    <w:p w14:paraId="5518F00C" w14:textId="77777777" w:rsidR="00774072" w:rsidRPr="00774072" w:rsidRDefault="00774072" w:rsidP="00774072">
      <w:pPr>
        <w:pStyle w:val="Nagwek1"/>
        <w:shd w:val="clear" w:color="auto" w:fill="FFFFFF"/>
        <w:jc w:val="both"/>
        <w:rPr>
          <w:b w:val="0"/>
          <w:bCs w:val="0"/>
          <w:sz w:val="24"/>
          <w:szCs w:val="24"/>
        </w:rPr>
      </w:pPr>
      <w:r w:rsidRPr="00774072">
        <w:rPr>
          <w:b w:val="0"/>
          <w:bCs w:val="0"/>
          <w:sz w:val="24"/>
          <w:szCs w:val="24"/>
        </w:rPr>
        <w:t xml:space="preserve">Pomieszczenia biurowe (ścianki działowe ) Inwestor planuje wykonać jako samonośne. </w:t>
      </w:r>
    </w:p>
    <w:p w14:paraId="38BDCF9B" w14:textId="77777777" w:rsidR="00774072" w:rsidRPr="00774072" w:rsidRDefault="00774072" w:rsidP="00774072">
      <w:pPr>
        <w:pStyle w:val="Nagwek1"/>
        <w:shd w:val="clear" w:color="auto" w:fill="FFFFFF"/>
        <w:jc w:val="both"/>
        <w:rPr>
          <w:b w:val="0"/>
          <w:bCs w:val="0"/>
          <w:sz w:val="24"/>
          <w:szCs w:val="24"/>
        </w:rPr>
      </w:pPr>
      <w:r w:rsidRPr="00774072">
        <w:rPr>
          <w:b w:val="0"/>
          <w:bCs w:val="0"/>
          <w:sz w:val="24"/>
          <w:szCs w:val="24"/>
        </w:rPr>
        <w:t>Wykonawca winien uwzględnić w dokumentacji roboty instalacyjne: instalacja elektryczna: oświetleniowa, gniazdkowa, instalacja internetowa, instalacja telefoniczna, instalacja p.poż hydrantowa,</w:t>
      </w:r>
    </w:p>
    <w:p w14:paraId="64D23F94" w14:textId="77777777" w:rsidR="00774072" w:rsidRPr="00774072" w:rsidRDefault="00774072" w:rsidP="00774072">
      <w:pPr>
        <w:pStyle w:val="Nagwek1"/>
        <w:shd w:val="clear" w:color="auto" w:fill="FFFFFF"/>
        <w:jc w:val="both"/>
        <w:rPr>
          <w:b w:val="0"/>
          <w:bCs w:val="0"/>
          <w:sz w:val="24"/>
          <w:szCs w:val="24"/>
        </w:rPr>
      </w:pPr>
      <w:r w:rsidRPr="00774072">
        <w:rPr>
          <w:b w:val="0"/>
          <w:bCs w:val="0"/>
          <w:sz w:val="24"/>
          <w:szCs w:val="24"/>
        </w:rPr>
        <w:t>instalacja wentylacji, instalacja C.O., instalacja wod.-kan.</w:t>
      </w:r>
    </w:p>
    <w:p w14:paraId="70DDFB89" w14:textId="77777777" w:rsidR="00774072" w:rsidRPr="00774072" w:rsidRDefault="00774072" w:rsidP="00774072">
      <w:pPr>
        <w:pStyle w:val="Nagwek1"/>
        <w:shd w:val="clear" w:color="auto" w:fill="FFFFFF"/>
        <w:jc w:val="both"/>
        <w:rPr>
          <w:b w:val="0"/>
          <w:bCs w:val="0"/>
          <w:sz w:val="24"/>
          <w:szCs w:val="24"/>
        </w:rPr>
      </w:pPr>
    </w:p>
    <w:p w14:paraId="0F07B0C2" w14:textId="77777777" w:rsidR="00774072" w:rsidRPr="00774072" w:rsidRDefault="00774072" w:rsidP="00774072">
      <w:pPr>
        <w:pStyle w:val="Nagwek1"/>
        <w:shd w:val="clear" w:color="auto" w:fill="FFFFFF"/>
        <w:jc w:val="both"/>
        <w:rPr>
          <w:b w:val="0"/>
          <w:bCs w:val="0"/>
          <w:sz w:val="24"/>
          <w:szCs w:val="24"/>
        </w:rPr>
      </w:pPr>
      <w:r w:rsidRPr="00774072">
        <w:rPr>
          <w:b w:val="0"/>
          <w:bCs w:val="0"/>
          <w:sz w:val="24"/>
          <w:szCs w:val="24"/>
        </w:rPr>
        <w:t>W/w instalacje wewnętrzne należy zaprojektować w oparciu o istniejące instalacje i przyłącza techniczne.</w:t>
      </w:r>
    </w:p>
    <w:p w14:paraId="3514AADD" w14:textId="6BCEDC67" w:rsidR="00774072" w:rsidRPr="00774072" w:rsidRDefault="00774072" w:rsidP="00774072">
      <w:pPr>
        <w:pStyle w:val="Nagwek1"/>
        <w:shd w:val="clear" w:color="auto" w:fill="FFFFFF"/>
        <w:jc w:val="both"/>
        <w:rPr>
          <w:b w:val="0"/>
          <w:bCs w:val="0"/>
          <w:sz w:val="24"/>
          <w:szCs w:val="24"/>
        </w:rPr>
      </w:pPr>
      <w:r>
        <w:rPr>
          <w:b w:val="0"/>
          <w:bCs w:val="0"/>
          <w:sz w:val="24"/>
          <w:szCs w:val="24"/>
        </w:rPr>
        <w:t>1</w:t>
      </w:r>
      <w:r w:rsidRPr="00774072">
        <w:rPr>
          <w:b w:val="0"/>
          <w:bCs w:val="0"/>
          <w:sz w:val="24"/>
          <w:szCs w:val="24"/>
        </w:rPr>
        <w:t>.1 Po stronie Wykonawcy leżą obowiązki  odpowiednio wykonania,  przeprowadzenia, opracowania lub uzyskania:</w:t>
      </w:r>
    </w:p>
    <w:p w14:paraId="74EBB673" w14:textId="77777777" w:rsidR="00774072" w:rsidRPr="00774072" w:rsidRDefault="00774072" w:rsidP="00774072">
      <w:pPr>
        <w:pStyle w:val="Nagwek1"/>
        <w:shd w:val="clear" w:color="auto" w:fill="FFFFFF"/>
        <w:jc w:val="both"/>
        <w:rPr>
          <w:b w:val="0"/>
          <w:bCs w:val="0"/>
          <w:sz w:val="24"/>
          <w:szCs w:val="24"/>
        </w:rPr>
      </w:pPr>
    </w:p>
    <w:p w14:paraId="11C355A3" w14:textId="77777777" w:rsidR="00774072" w:rsidRPr="00774072" w:rsidRDefault="00774072" w:rsidP="00774072">
      <w:pPr>
        <w:pStyle w:val="Nagwek1"/>
        <w:shd w:val="clear" w:color="auto" w:fill="FFFFFF"/>
        <w:jc w:val="both"/>
        <w:rPr>
          <w:b w:val="0"/>
          <w:bCs w:val="0"/>
          <w:sz w:val="24"/>
          <w:szCs w:val="24"/>
        </w:rPr>
      </w:pPr>
      <w:r w:rsidRPr="00774072">
        <w:rPr>
          <w:b w:val="0"/>
          <w:bCs w:val="0"/>
          <w:sz w:val="24"/>
          <w:szCs w:val="24"/>
        </w:rPr>
        <w:t xml:space="preserve">- aktualnej mapy do celów opiniodawczych, </w:t>
      </w:r>
    </w:p>
    <w:p w14:paraId="0DB90B6F" w14:textId="77777777" w:rsidR="00774072" w:rsidRPr="00774072" w:rsidRDefault="00774072" w:rsidP="00774072">
      <w:pPr>
        <w:pStyle w:val="Nagwek1"/>
        <w:shd w:val="clear" w:color="auto" w:fill="FFFFFF"/>
        <w:jc w:val="both"/>
        <w:rPr>
          <w:b w:val="0"/>
          <w:bCs w:val="0"/>
          <w:sz w:val="24"/>
          <w:szCs w:val="24"/>
        </w:rPr>
      </w:pPr>
      <w:r w:rsidRPr="00774072">
        <w:rPr>
          <w:b w:val="0"/>
          <w:bCs w:val="0"/>
          <w:sz w:val="24"/>
          <w:szCs w:val="24"/>
        </w:rPr>
        <w:t xml:space="preserve">- inwentaryzacji istniejącego obiektu - w zakresie  niezbędnym do opracowania dokumentacji na adaptację strychu - </w:t>
      </w:r>
    </w:p>
    <w:p w14:paraId="0EF8642A" w14:textId="77777777" w:rsidR="00774072" w:rsidRPr="00774072" w:rsidRDefault="00774072" w:rsidP="00774072">
      <w:pPr>
        <w:pStyle w:val="Nagwek1"/>
        <w:shd w:val="clear" w:color="auto" w:fill="FFFFFF"/>
        <w:jc w:val="both"/>
        <w:rPr>
          <w:b w:val="0"/>
          <w:bCs w:val="0"/>
          <w:sz w:val="24"/>
          <w:szCs w:val="24"/>
        </w:rPr>
      </w:pPr>
      <w:r w:rsidRPr="00774072">
        <w:rPr>
          <w:b w:val="0"/>
          <w:bCs w:val="0"/>
          <w:sz w:val="24"/>
          <w:szCs w:val="24"/>
        </w:rPr>
        <w:t>- oceny stanu technicznego w zakresie adaptacji strychu,</w:t>
      </w:r>
    </w:p>
    <w:p w14:paraId="6A2753A1" w14:textId="77777777" w:rsidR="00774072" w:rsidRPr="00774072" w:rsidRDefault="00774072" w:rsidP="00774072">
      <w:pPr>
        <w:pStyle w:val="Nagwek1"/>
        <w:shd w:val="clear" w:color="auto" w:fill="FFFFFF"/>
        <w:jc w:val="both"/>
        <w:rPr>
          <w:b w:val="0"/>
          <w:bCs w:val="0"/>
          <w:sz w:val="24"/>
          <w:szCs w:val="24"/>
        </w:rPr>
      </w:pPr>
      <w:r w:rsidRPr="00774072">
        <w:rPr>
          <w:b w:val="0"/>
          <w:bCs w:val="0"/>
          <w:sz w:val="24"/>
          <w:szCs w:val="24"/>
        </w:rPr>
        <w:t>- ekspertyzy  rzeczoznawcy do spraw zabezpieczeń przeciwpożarowych obejmujący zmianę sposobu użytkowania obiektu budowlanego dotyczące jego części, polegającej w obiekcie zmieniające warunki bezpieczeństwa pożarowego - w zakresie adaptacji strychu.</w:t>
      </w:r>
    </w:p>
    <w:p w14:paraId="648B3839" w14:textId="28862D05" w:rsidR="00774072" w:rsidRPr="00774072" w:rsidRDefault="00774072" w:rsidP="00774072">
      <w:pPr>
        <w:pStyle w:val="Nagwek1"/>
        <w:shd w:val="clear" w:color="auto" w:fill="FFFFFF"/>
        <w:jc w:val="both"/>
        <w:rPr>
          <w:b w:val="0"/>
          <w:bCs w:val="0"/>
          <w:sz w:val="24"/>
          <w:szCs w:val="24"/>
        </w:rPr>
      </w:pPr>
      <w:r w:rsidRPr="00774072">
        <w:rPr>
          <w:b w:val="0"/>
          <w:bCs w:val="0"/>
          <w:sz w:val="24"/>
          <w:szCs w:val="24"/>
        </w:rPr>
        <w:t xml:space="preserve">Budynek objęty niniejszym wnioskiem jest zlokalizowany w m. Góra dz. nr 1078/8 .  Działka wraz z budynkiem jest własnością Gminy Góra. Obiekt jest ujęty w DECYZJI W SPRAWIE WPISANIA ZABYTKÓW DO REJESTRU ZABYTKÓW z dnia 20.04.2021 wydanej przez Dolnośląskiego Wojewódzkiego Konserwatora Zabytków. </w:t>
      </w:r>
    </w:p>
    <w:p w14:paraId="24F24428" w14:textId="6775E7AB" w:rsidR="00774072" w:rsidRPr="00774072" w:rsidRDefault="00774072" w:rsidP="00774072">
      <w:pPr>
        <w:pStyle w:val="Nagwek1"/>
        <w:shd w:val="clear" w:color="auto" w:fill="FFFFFF"/>
        <w:jc w:val="both"/>
        <w:rPr>
          <w:b w:val="0"/>
          <w:bCs w:val="0"/>
          <w:sz w:val="24"/>
          <w:szCs w:val="24"/>
        </w:rPr>
      </w:pPr>
      <w:r w:rsidRPr="00774072">
        <w:rPr>
          <w:b w:val="0"/>
          <w:bCs w:val="0"/>
          <w:sz w:val="24"/>
          <w:szCs w:val="24"/>
        </w:rPr>
        <w:t xml:space="preserve">Wykonawca dokona analizy zadania inwestycyjnego pod kątem Rozporządzenia Rady Ministrów z dnia 31 lipca 2025 r.  w sprawie szczegółowych warunków wyznaczania budynków użyteczności publicznej, w których zapewnia się budowle ochronne ( Dz. U. z 2025 r. , poz. 1070 ) w zakresie umożliwiającym wywiązanie się z obowiązków nałożonych przez ustawę  o ochronie ludności i obronie cywilnej ( Dz. U. z 2024 r. , poz. 1907) oraz odpowiednio właściwego, zgodnego z prawem złożenia oświadczenia wynikającego z art. 33 ust. 2 pkt 13 ustawy Prawo budowlane ( Dz. U. 2025 r., poz. 418 z </w:t>
      </w:r>
      <w:proofErr w:type="spellStart"/>
      <w:r w:rsidRPr="00774072">
        <w:rPr>
          <w:b w:val="0"/>
          <w:bCs w:val="0"/>
          <w:sz w:val="24"/>
          <w:szCs w:val="24"/>
        </w:rPr>
        <w:t>późn</w:t>
      </w:r>
      <w:proofErr w:type="spellEnd"/>
      <w:r w:rsidRPr="00774072">
        <w:rPr>
          <w:b w:val="0"/>
          <w:bCs w:val="0"/>
          <w:sz w:val="24"/>
          <w:szCs w:val="24"/>
        </w:rPr>
        <w:t>, zm. )</w:t>
      </w:r>
    </w:p>
    <w:p w14:paraId="0E2D8157" w14:textId="77777777" w:rsidR="00774072" w:rsidRPr="00573B0C" w:rsidRDefault="00774072" w:rsidP="00774072">
      <w:pPr>
        <w:pStyle w:val="Nagwek1"/>
        <w:shd w:val="clear" w:color="auto" w:fill="FFFFFF"/>
        <w:spacing w:before="0" w:beforeAutospacing="0" w:after="0" w:afterAutospacing="0"/>
        <w:jc w:val="both"/>
        <w:rPr>
          <w:b w:val="0"/>
          <w:bCs w:val="0"/>
          <w:sz w:val="24"/>
          <w:szCs w:val="24"/>
        </w:rPr>
      </w:pPr>
    </w:p>
    <w:bookmarkEnd w:id="0"/>
    <w:bookmarkEnd w:id="1"/>
    <w:p w14:paraId="2813E57A" w14:textId="2BC7572B" w:rsidR="0084656C" w:rsidRPr="00AA4162" w:rsidRDefault="00EF62FC" w:rsidP="00623AD5">
      <w:pPr>
        <w:autoSpaceDE w:val="0"/>
        <w:autoSpaceDN w:val="0"/>
        <w:adjustRightInd w:val="0"/>
        <w:spacing w:line="276" w:lineRule="auto"/>
        <w:jc w:val="both"/>
        <w:rPr>
          <w:rFonts w:ascii="Times New Roman" w:hAnsi="Times New Roman"/>
          <w:bCs/>
        </w:rPr>
      </w:pPr>
      <w:r w:rsidRPr="00AA4162">
        <w:rPr>
          <w:rFonts w:ascii="Times New Roman" w:hAnsi="Times New Roman"/>
          <w:bCs/>
        </w:rPr>
        <w:t>1.</w:t>
      </w:r>
      <w:r w:rsidR="00774072">
        <w:rPr>
          <w:rFonts w:ascii="Times New Roman" w:hAnsi="Times New Roman"/>
          <w:bCs/>
        </w:rPr>
        <w:t>2</w:t>
      </w:r>
      <w:r w:rsidR="0040766A" w:rsidRPr="00AA4162">
        <w:rPr>
          <w:rFonts w:ascii="Times New Roman" w:hAnsi="Times New Roman"/>
          <w:bCs/>
        </w:rPr>
        <w:t xml:space="preserve">. Wymagania dotyczące zakresu, formy i ilości egzemplarzy, do których </w:t>
      </w:r>
      <w:r w:rsidR="00664031" w:rsidRPr="00AA4162">
        <w:rPr>
          <w:rFonts w:ascii="Times New Roman" w:hAnsi="Times New Roman"/>
          <w:bCs/>
        </w:rPr>
        <w:t xml:space="preserve">przekazania </w:t>
      </w:r>
      <w:r w:rsidR="0040766A" w:rsidRPr="00AA4162">
        <w:rPr>
          <w:rFonts w:ascii="Times New Roman" w:hAnsi="Times New Roman"/>
          <w:bCs/>
        </w:rPr>
        <w:t>jest zobowiązany Wykonawca w związku z realizacją przedmiotu umowy:</w:t>
      </w:r>
    </w:p>
    <w:p w14:paraId="6A884FD2" w14:textId="064D632C" w:rsidR="00051AD6" w:rsidRPr="00AA4162" w:rsidRDefault="00051AD6" w:rsidP="00623AD5">
      <w:pPr>
        <w:autoSpaceDE w:val="0"/>
        <w:autoSpaceDN w:val="0"/>
        <w:adjustRightInd w:val="0"/>
        <w:spacing w:line="276" w:lineRule="auto"/>
        <w:jc w:val="both"/>
        <w:rPr>
          <w:rFonts w:ascii="Times New Roman" w:hAnsi="Times New Roman"/>
          <w:bCs/>
        </w:rPr>
      </w:pPr>
      <w:r w:rsidRPr="00AA4162">
        <w:rPr>
          <w:rFonts w:ascii="Times New Roman" w:hAnsi="Times New Roman"/>
          <w:bCs/>
        </w:rPr>
        <w:t xml:space="preserve">- mapa do </w:t>
      </w:r>
      <w:r w:rsidR="003B68C1">
        <w:rPr>
          <w:rFonts w:ascii="Times New Roman" w:hAnsi="Times New Roman"/>
          <w:bCs/>
        </w:rPr>
        <w:t xml:space="preserve">celów opiniodawczych, </w:t>
      </w:r>
    </w:p>
    <w:p w14:paraId="24527524" w14:textId="2B0A2931" w:rsidR="00664031" w:rsidRPr="00AD12BB" w:rsidRDefault="00664031" w:rsidP="00AD12BB">
      <w:pPr>
        <w:pStyle w:val="Nagwek1"/>
        <w:shd w:val="clear" w:color="auto" w:fill="FFFFFF"/>
        <w:jc w:val="both"/>
        <w:rPr>
          <w:b w:val="0"/>
          <w:bCs w:val="0"/>
          <w:sz w:val="24"/>
          <w:szCs w:val="24"/>
        </w:rPr>
      </w:pPr>
      <w:r w:rsidRPr="00AD12BB">
        <w:rPr>
          <w:b w:val="0"/>
          <w:bCs w:val="0"/>
          <w:sz w:val="24"/>
          <w:szCs w:val="24"/>
        </w:rPr>
        <w:t xml:space="preserve">- </w:t>
      </w:r>
      <w:r w:rsidR="00D5788D" w:rsidRPr="00AD12BB">
        <w:rPr>
          <w:b w:val="0"/>
          <w:bCs w:val="0"/>
          <w:sz w:val="24"/>
          <w:szCs w:val="24"/>
        </w:rPr>
        <w:t>dokumentacja projektowa</w:t>
      </w:r>
      <w:r w:rsidR="00530E4D" w:rsidRPr="00AD12BB">
        <w:rPr>
          <w:b w:val="0"/>
          <w:bCs w:val="0"/>
          <w:sz w:val="24"/>
          <w:szCs w:val="24"/>
        </w:rPr>
        <w:t xml:space="preserve">  </w:t>
      </w:r>
      <w:r w:rsidR="00D5788D" w:rsidRPr="00AD12BB">
        <w:rPr>
          <w:b w:val="0"/>
          <w:bCs w:val="0"/>
          <w:sz w:val="24"/>
          <w:szCs w:val="24"/>
        </w:rPr>
        <w:t xml:space="preserve">  w zakresie niezbędnym do </w:t>
      </w:r>
      <w:r w:rsidR="00CE0D43" w:rsidRPr="00AD12BB">
        <w:rPr>
          <w:b w:val="0"/>
          <w:bCs w:val="0"/>
          <w:sz w:val="24"/>
          <w:szCs w:val="24"/>
        </w:rPr>
        <w:t>uzyskania</w:t>
      </w:r>
      <w:r w:rsidR="00D5788D" w:rsidRPr="00AD12BB">
        <w:rPr>
          <w:b w:val="0"/>
          <w:bCs w:val="0"/>
          <w:sz w:val="24"/>
          <w:szCs w:val="24"/>
        </w:rPr>
        <w:t xml:space="preserve"> pozwolenia na budowę oraz ogłoszenia postępowania o udzielenie zamówienia publicznego na wykonanie na jej podstawie robót budowlanych  w trybie ustawy </w:t>
      </w:r>
      <w:proofErr w:type="spellStart"/>
      <w:r w:rsidR="00D5788D" w:rsidRPr="00AD12BB">
        <w:rPr>
          <w:b w:val="0"/>
          <w:bCs w:val="0"/>
          <w:sz w:val="24"/>
          <w:szCs w:val="24"/>
        </w:rPr>
        <w:t>Pzp</w:t>
      </w:r>
      <w:proofErr w:type="spellEnd"/>
      <w:r w:rsidR="00BD500A" w:rsidRPr="00AD12BB">
        <w:rPr>
          <w:b w:val="0"/>
          <w:bCs w:val="0"/>
          <w:sz w:val="24"/>
          <w:szCs w:val="24"/>
        </w:rPr>
        <w:t xml:space="preserve">, </w:t>
      </w:r>
      <w:r w:rsidR="001F66F9" w:rsidRPr="00AD12BB">
        <w:rPr>
          <w:b w:val="0"/>
          <w:bCs w:val="0"/>
          <w:sz w:val="24"/>
          <w:szCs w:val="24"/>
        </w:rPr>
        <w:t xml:space="preserve">z </w:t>
      </w:r>
      <w:r w:rsidR="00D5788D" w:rsidRPr="00AD12BB">
        <w:rPr>
          <w:b w:val="0"/>
          <w:bCs w:val="0"/>
          <w:sz w:val="24"/>
          <w:szCs w:val="24"/>
        </w:rPr>
        <w:t xml:space="preserve">kompletem </w:t>
      </w:r>
      <w:r w:rsidR="00AD12BB">
        <w:rPr>
          <w:b w:val="0"/>
          <w:bCs w:val="0"/>
          <w:sz w:val="24"/>
          <w:szCs w:val="24"/>
        </w:rPr>
        <w:t xml:space="preserve">odpowiednio </w:t>
      </w:r>
      <w:r w:rsidR="00D5788D" w:rsidRPr="00AD12BB">
        <w:rPr>
          <w:b w:val="0"/>
          <w:bCs w:val="0"/>
          <w:sz w:val="24"/>
          <w:szCs w:val="24"/>
        </w:rPr>
        <w:t>uzgodnień, opinii</w:t>
      </w:r>
      <w:r w:rsidR="00AD12BB">
        <w:rPr>
          <w:b w:val="0"/>
          <w:bCs w:val="0"/>
          <w:sz w:val="24"/>
          <w:szCs w:val="24"/>
        </w:rPr>
        <w:t xml:space="preserve">, itp. w szczególności </w:t>
      </w:r>
      <w:r w:rsidR="00AD12BB" w:rsidRPr="00774072">
        <w:rPr>
          <w:b w:val="0"/>
          <w:bCs w:val="0"/>
          <w:sz w:val="24"/>
          <w:szCs w:val="24"/>
        </w:rPr>
        <w:t xml:space="preserve"> z DWKZ we Wrocławiu, Powiatową Stacją Sanitarno-Epidemiologiczną w Górze oraz rzeczoznawcą do spraw zabezpieczeń przeciwpożarowych</w:t>
      </w:r>
      <w:r w:rsidR="00AD12BB">
        <w:rPr>
          <w:b w:val="0"/>
          <w:bCs w:val="0"/>
          <w:sz w:val="24"/>
          <w:szCs w:val="24"/>
        </w:rPr>
        <w:t xml:space="preserve"> </w:t>
      </w:r>
      <w:r w:rsidR="00D5788D">
        <w:rPr>
          <w:szCs w:val="22"/>
        </w:rPr>
        <w:t xml:space="preserve">- </w:t>
      </w:r>
      <w:r w:rsidR="00BA10EE" w:rsidRPr="00AD12BB">
        <w:rPr>
          <w:b w:val="0"/>
          <w:bCs w:val="0"/>
          <w:sz w:val="24"/>
          <w:szCs w:val="24"/>
        </w:rPr>
        <w:t>7</w:t>
      </w:r>
      <w:r w:rsidR="00D5788D" w:rsidRPr="00AD12BB">
        <w:rPr>
          <w:b w:val="0"/>
          <w:bCs w:val="0"/>
          <w:sz w:val="24"/>
          <w:szCs w:val="24"/>
        </w:rPr>
        <w:t xml:space="preserve"> egz.</w:t>
      </w:r>
      <w:r w:rsidR="00D5788D">
        <w:rPr>
          <w:szCs w:val="22"/>
        </w:rPr>
        <w:t xml:space="preserve"> </w:t>
      </w:r>
    </w:p>
    <w:p w14:paraId="7A5B2232" w14:textId="616F0B03" w:rsidR="00664031" w:rsidRDefault="00D5788D" w:rsidP="00D5788D">
      <w:pPr>
        <w:autoSpaceDE w:val="0"/>
        <w:autoSpaceDN w:val="0"/>
        <w:adjustRightInd w:val="0"/>
        <w:spacing w:line="276" w:lineRule="auto"/>
        <w:jc w:val="both"/>
        <w:rPr>
          <w:rFonts w:ascii="Times New Roman" w:hAnsi="Times New Roman"/>
          <w:szCs w:val="22"/>
        </w:rPr>
      </w:pPr>
      <w:r>
        <w:rPr>
          <w:rFonts w:ascii="Times New Roman" w:hAnsi="Times New Roman"/>
          <w:bCs/>
        </w:rPr>
        <w:t xml:space="preserve">- </w:t>
      </w:r>
      <w:r w:rsidR="00664031" w:rsidRPr="00664031">
        <w:rPr>
          <w:rFonts w:ascii="Times New Roman" w:hAnsi="Times New Roman"/>
          <w:szCs w:val="22"/>
        </w:rPr>
        <w:t xml:space="preserve">przedmiar robót – </w:t>
      </w:r>
      <w:r w:rsidR="008D1006">
        <w:rPr>
          <w:rFonts w:ascii="Times New Roman" w:hAnsi="Times New Roman"/>
          <w:szCs w:val="22"/>
        </w:rPr>
        <w:t xml:space="preserve"> po </w:t>
      </w:r>
      <w:r w:rsidR="00664031" w:rsidRPr="00664031">
        <w:rPr>
          <w:rFonts w:ascii="Times New Roman" w:hAnsi="Times New Roman"/>
          <w:szCs w:val="22"/>
        </w:rPr>
        <w:t>2 egz.</w:t>
      </w:r>
      <w:r w:rsidR="00BD500A">
        <w:rPr>
          <w:rFonts w:ascii="Times New Roman" w:hAnsi="Times New Roman"/>
          <w:szCs w:val="22"/>
        </w:rPr>
        <w:t xml:space="preserve"> </w:t>
      </w:r>
      <w:r w:rsidR="000E2361">
        <w:rPr>
          <w:rFonts w:ascii="Times New Roman" w:hAnsi="Times New Roman"/>
          <w:szCs w:val="22"/>
        </w:rPr>
        <w:t>dla każdej z branż</w:t>
      </w:r>
    </w:p>
    <w:p w14:paraId="153BCA22" w14:textId="3263C259" w:rsidR="00664031" w:rsidRPr="00664031" w:rsidRDefault="00D5788D" w:rsidP="00D5788D">
      <w:pPr>
        <w:spacing w:line="276" w:lineRule="auto"/>
        <w:jc w:val="both"/>
        <w:rPr>
          <w:rFonts w:ascii="Times New Roman" w:hAnsi="Times New Roman"/>
          <w:szCs w:val="22"/>
        </w:rPr>
      </w:pPr>
      <w:r>
        <w:rPr>
          <w:rFonts w:ascii="Times New Roman" w:hAnsi="Times New Roman"/>
          <w:szCs w:val="22"/>
        </w:rPr>
        <w:t>-</w:t>
      </w:r>
      <w:proofErr w:type="spellStart"/>
      <w:r w:rsidR="00664031" w:rsidRPr="00664031">
        <w:rPr>
          <w:rFonts w:ascii="Times New Roman" w:hAnsi="Times New Roman"/>
          <w:szCs w:val="22"/>
        </w:rPr>
        <w:t>STWiORB</w:t>
      </w:r>
      <w:proofErr w:type="spellEnd"/>
      <w:r w:rsidR="00664031" w:rsidRPr="00664031">
        <w:rPr>
          <w:rFonts w:ascii="Times New Roman" w:hAnsi="Times New Roman"/>
          <w:szCs w:val="22"/>
        </w:rPr>
        <w:t xml:space="preserve"> – </w:t>
      </w:r>
      <w:r w:rsidR="00530E4D">
        <w:rPr>
          <w:rFonts w:ascii="Times New Roman" w:hAnsi="Times New Roman"/>
          <w:szCs w:val="22"/>
        </w:rPr>
        <w:t xml:space="preserve">2 egz. </w:t>
      </w:r>
    </w:p>
    <w:p w14:paraId="2CEA3D89" w14:textId="382395CB" w:rsidR="00664031" w:rsidRPr="00664031" w:rsidRDefault="00D5788D" w:rsidP="00D5788D">
      <w:pPr>
        <w:spacing w:line="276" w:lineRule="auto"/>
        <w:jc w:val="both"/>
        <w:rPr>
          <w:rFonts w:ascii="Times New Roman" w:hAnsi="Times New Roman"/>
          <w:szCs w:val="22"/>
        </w:rPr>
      </w:pPr>
      <w:r>
        <w:rPr>
          <w:rFonts w:ascii="Times New Roman" w:hAnsi="Times New Roman"/>
          <w:szCs w:val="22"/>
        </w:rPr>
        <w:t>-</w:t>
      </w:r>
      <w:r w:rsidR="00664031" w:rsidRPr="00664031">
        <w:rPr>
          <w:rFonts w:ascii="Times New Roman" w:hAnsi="Times New Roman"/>
          <w:szCs w:val="22"/>
        </w:rPr>
        <w:t>informacj</w:t>
      </w:r>
      <w:r w:rsidR="00CB4696">
        <w:rPr>
          <w:rFonts w:ascii="Times New Roman" w:hAnsi="Times New Roman"/>
          <w:szCs w:val="22"/>
        </w:rPr>
        <w:t xml:space="preserve">a do planu </w:t>
      </w:r>
      <w:r w:rsidR="00664031" w:rsidRPr="00664031">
        <w:rPr>
          <w:rFonts w:ascii="Times New Roman" w:hAnsi="Times New Roman"/>
          <w:szCs w:val="22"/>
        </w:rPr>
        <w:t xml:space="preserve"> BIOZ – 2 egz.</w:t>
      </w:r>
      <w:r w:rsidR="00664031" w:rsidRPr="00664031">
        <w:rPr>
          <w:rFonts w:ascii="Times New Roman" w:hAnsi="Times New Roman"/>
          <w:szCs w:val="22"/>
        </w:rPr>
        <w:tab/>
      </w:r>
    </w:p>
    <w:p w14:paraId="430DBD1D" w14:textId="48364ED5" w:rsidR="00623AD5" w:rsidRPr="00530E4D" w:rsidRDefault="00D5788D" w:rsidP="00BA10EE">
      <w:pPr>
        <w:spacing w:line="276" w:lineRule="auto"/>
        <w:jc w:val="both"/>
        <w:rPr>
          <w:rFonts w:ascii="Times New Roman" w:hAnsi="Times New Roman"/>
          <w:szCs w:val="22"/>
        </w:rPr>
      </w:pPr>
      <w:r>
        <w:rPr>
          <w:rFonts w:ascii="Times New Roman" w:hAnsi="Times New Roman"/>
          <w:szCs w:val="22"/>
        </w:rPr>
        <w:t xml:space="preserve">- </w:t>
      </w:r>
      <w:r w:rsidR="00CB4696" w:rsidRPr="00664031">
        <w:rPr>
          <w:rFonts w:ascii="Times New Roman" w:hAnsi="Times New Roman"/>
          <w:szCs w:val="22"/>
        </w:rPr>
        <w:t>kosztorys inwestorski</w:t>
      </w:r>
      <w:r w:rsidR="00BA10EE">
        <w:rPr>
          <w:rFonts w:ascii="Times New Roman" w:hAnsi="Times New Roman"/>
          <w:szCs w:val="22"/>
        </w:rPr>
        <w:t xml:space="preserve"> </w:t>
      </w:r>
      <w:r w:rsidR="00CB4696" w:rsidRPr="00664031">
        <w:rPr>
          <w:rFonts w:ascii="Times New Roman" w:hAnsi="Times New Roman"/>
          <w:szCs w:val="22"/>
        </w:rPr>
        <w:t>–</w:t>
      </w:r>
      <w:r w:rsidR="008D1006">
        <w:rPr>
          <w:rFonts w:ascii="Times New Roman" w:hAnsi="Times New Roman"/>
          <w:szCs w:val="22"/>
        </w:rPr>
        <w:t xml:space="preserve"> po </w:t>
      </w:r>
      <w:r w:rsidR="00CB4696" w:rsidRPr="00664031">
        <w:rPr>
          <w:rFonts w:ascii="Times New Roman" w:hAnsi="Times New Roman"/>
          <w:szCs w:val="22"/>
        </w:rPr>
        <w:t xml:space="preserve"> 2 egz</w:t>
      </w:r>
      <w:r w:rsidR="008D1006">
        <w:rPr>
          <w:rFonts w:ascii="Times New Roman" w:hAnsi="Times New Roman"/>
          <w:szCs w:val="22"/>
        </w:rPr>
        <w:t>.</w:t>
      </w:r>
      <w:r w:rsidR="007F65E2">
        <w:rPr>
          <w:rFonts w:ascii="Times New Roman" w:hAnsi="Times New Roman"/>
          <w:szCs w:val="22"/>
        </w:rPr>
        <w:t xml:space="preserve"> / odrębnie dla każdej branży </w:t>
      </w:r>
      <w:r w:rsidR="008D1006">
        <w:rPr>
          <w:rFonts w:ascii="Times New Roman" w:hAnsi="Times New Roman"/>
          <w:szCs w:val="22"/>
        </w:rPr>
        <w:t xml:space="preserve">z </w:t>
      </w:r>
      <w:r w:rsidR="008D1006">
        <w:rPr>
          <w:rFonts w:ascii="Times New Roman" w:hAnsi="Times New Roman"/>
          <w:bCs/>
        </w:rPr>
        <w:t>zastrzeżeniem</w:t>
      </w:r>
      <w:r w:rsidR="00CB4696">
        <w:rPr>
          <w:rFonts w:ascii="Times New Roman" w:hAnsi="Times New Roman"/>
          <w:bCs/>
        </w:rPr>
        <w:t xml:space="preserve">, iż </w:t>
      </w:r>
      <w:r w:rsidR="00623AD5">
        <w:rPr>
          <w:rFonts w:ascii="Times New Roman" w:hAnsi="Times New Roman"/>
          <w:bCs/>
        </w:rPr>
        <w:t xml:space="preserve"> </w:t>
      </w:r>
      <w:r w:rsidR="00623AD5">
        <w:rPr>
          <w:rFonts w:ascii="Times New Roman" w:hAnsi="Times New Roman"/>
          <w:b/>
        </w:rPr>
        <w:t xml:space="preserve">do każdej pozycji </w:t>
      </w:r>
      <w:proofErr w:type="spellStart"/>
      <w:r w:rsidR="00623AD5">
        <w:rPr>
          <w:rFonts w:ascii="Times New Roman" w:hAnsi="Times New Roman"/>
          <w:b/>
        </w:rPr>
        <w:t>niekatalogowej</w:t>
      </w:r>
      <w:proofErr w:type="spellEnd"/>
      <w:r w:rsidR="00623AD5">
        <w:rPr>
          <w:rFonts w:ascii="Times New Roman" w:hAnsi="Times New Roman"/>
          <w:b/>
        </w:rPr>
        <w:t xml:space="preserve"> (np. kalkulacja własna, wycena własna, analogia itp.) należy załączyć indywidualną wycenę każdej takiej pozycji</w:t>
      </w:r>
      <w:r w:rsidR="007F65E2">
        <w:rPr>
          <w:rFonts w:ascii="Times New Roman" w:hAnsi="Times New Roman"/>
          <w:b/>
        </w:rPr>
        <w:t>;</w:t>
      </w:r>
    </w:p>
    <w:p w14:paraId="011CDFE0" w14:textId="0381A45B" w:rsidR="00623AD5" w:rsidRDefault="00623AD5" w:rsidP="00623AD5">
      <w:pPr>
        <w:shd w:val="clear" w:color="auto" w:fill="FFFFFF"/>
        <w:spacing w:line="276" w:lineRule="auto"/>
        <w:jc w:val="both"/>
        <w:rPr>
          <w:rFonts w:ascii="Times New Roman" w:hAnsi="Times New Roman"/>
        </w:rPr>
      </w:pPr>
      <w:r>
        <w:rPr>
          <w:rFonts w:ascii="Times New Roman" w:hAnsi="Times New Roman"/>
        </w:rPr>
        <w:t xml:space="preserve">- przygotowanie kompletnej dokumentacji w wersji elektronicznej na nośniku </w:t>
      </w:r>
      <w:r w:rsidR="00BD500A">
        <w:rPr>
          <w:rFonts w:ascii="Times New Roman" w:hAnsi="Times New Roman"/>
        </w:rPr>
        <w:t xml:space="preserve"> PENDRIVE </w:t>
      </w:r>
      <w:r>
        <w:rPr>
          <w:rFonts w:ascii="Times New Roman" w:hAnsi="Times New Roman"/>
        </w:rPr>
        <w:t>w formacie PDF, umożliwiającej opublikowanie zamówienia publicznego w Internecie –</w:t>
      </w:r>
      <w:r w:rsidR="00530E4D">
        <w:rPr>
          <w:rFonts w:ascii="Times New Roman" w:hAnsi="Times New Roman"/>
        </w:rPr>
        <w:t xml:space="preserve"> po </w:t>
      </w:r>
      <w:r>
        <w:rPr>
          <w:rFonts w:ascii="Times New Roman" w:hAnsi="Times New Roman"/>
        </w:rPr>
        <w:t xml:space="preserve"> 2 szt. CD</w:t>
      </w:r>
      <w:r w:rsidR="00294040">
        <w:rPr>
          <w:rFonts w:ascii="Times New Roman" w:hAnsi="Times New Roman"/>
        </w:rPr>
        <w:t>,</w:t>
      </w:r>
      <w:r w:rsidR="00BA10EE">
        <w:rPr>
          <w:rFonts w:ascii="Times New Roman" w:hAnsi="Times New Roman"/>
        </w:rPr>
        <w:br/>
      </w:r>
      <w:r>
        <w:rPr>
          <w:rFonts w:ascii="Times New Roman" w:hAnsi="Times New Roman"/>
        </w:rPr>
        <w:t xml:space="preserve">z zastrzeżeniem, że przedmiary winny być zapisane w odrębnym pliku, a kosztorysy winny być </w:t>
      </w:r>
      <w:r>
        <w:rPr>
          <w:rFonts w:ascii="Times New Roman" w:hAnsi="Times New Roman"/>
        </w:rPr>
        <w:lastRenderedPageBreak/>
        <w:t>przekazane w plikach podstawowych programu do kosztorysowania w formie szczegółowej (ATH lub KST)</w:t>
      </w:r>
      <w:r w:rsidR="00CE0D43">
        <w:rPr>
          <w:rFonts w:ascii="Times New Roman" w:hAnsi="Times New Roman"/>
        </w:rPr>
        <w:t>, oraz dokumentacja w wersji elektronicznej edytowalnej,</w:t>
      </w:r>
    </w:p>
    <w:p w14:paraId="16B57FD1" w14:textId="499B0147" w:rsidR="00280536" w:rsidRDefault="00623AD5" w:rsidP="00110FB8">
      <w:pPr>
        <w:pStyle w:val="Tekstpodstawowy2"/>
        <w:spacing w:line="276" w:lineRule="auto"/>
        <w:jc w:val="both"/>
        <w:rPr>
          <w:rFonts w:ascii="Times New Roman" w:hAnsi="Times New Roman"/>
        </w:rPr>
      </w:pPr>
      <w:r>
        <w:rPr>
          <w:rFonts w:ascii="Times New Roman" w:hAnsi="Times New Roman"/>
          <w:b w:val="0"/>
          <w:bCs w:val="0"/>
        </w:rPr>
        <w:t xml:space="preserve">- wykonanie </w:t>
      </w:r>
      <w:r>
        <w:rPr>
          <w:rFonts w:ascii="Times New Roman" w:eastAsiaTheme="minorEastAsia" w:hAnsi="Times New Roman"/>
          <w:b w:val="0"/>
          <w:bCs w:val="0"/>
          <w:kern w:val="28"/>
        </w:rPr>
        <w:t>jednorazowej aktualizacji kosztorys</w:t>
      </w:r>
      <w:r w:rsidR="000E2361">
        <w:rPr>
          <w:rFonts w:ascii="Times New Roman" w:eastAsiaTheme="minorEastAsia" w:hAnsi="Times New Roman"/>
          <w:b w:val="0"/>
          <w:bCs w:val="0"/>
          <w:kern w:val="28"/>
        </w:rPr>
        <w:t>ów</w:t>
      </w:r>
      <w:r>
        <w:rPr>
          <w:rFonts w:ascii="Times New Roman" w:eastAsiaTheme="minorEastAsia" w:hAnsi="Times New Roman"/>
          <w:b w:val="0"/>
          <w:bCs w:val="0"/>
          <w:kern w:val="28"/>
        </w:rPr>
        <w:t xml:space="preserve">  inwestorski</w:t>
      </w:r>
      <w:r w:rsidR="000E2361">
        <w:rPr>
          <w:rFonts w:ascii="Times New Roman" w:eastAsiaTheme="minorEastAsia" w:hAnsi="Times New Roman"/>
          <w:b w:val="0"/>
          <w:bCs w:val="0"/>
          <w:kern w:val="28"/>
        </w:rPr>
        <w:t>ch</w:t>
      </w:r>
      <w:r>
        <w:rPr>
          <w:rFonts w:ascii="Times New Roman" w:eastAsiaTheme="minorEastAsia" w:hAnsi="Times New Roman"/>
          <w:b w:val="0"/>
          <w:bCs w:val="0"/>
          <w:kern w:val="28"/>
        </w:rPr>
        <w:t xml:space="preserve"> na zasadach opisanych    </w:t>
      </w:r>
      <w:r w:rsidR="00BA10EE">
        <w:rPr>
          <w:rFonts w:ascii="Times New Roman" w:eastAsiaTheme="minorEastAsia" w:hAnsi="Times New Roman"/>
          <w:b w:val="0"/>
          <w:bCs w:val="0"/>
          <w:kern w:val="28"/>
        </w:rPr>
        <w:br/>
      </w:r>
      <w:r w:rsidR="00CB4696">
        <w:rPr>
          <w:rFonts w:ascii="Times New Roman" w:eastAsiaTheme="minorEastAsia" w:hAnsi="Times New Roman"/>
          <w:b w:val="0"/>
          <w:bCs w:val="0"/>
          <w:kern w:val="28"/>
        </w:rPr>
        <w:t xml:space="preserve">w umowie. </w:t>
      </w:r>
      <w:r>
        <w:rPr>
          <w:rFonts w:ascii="Times New Roman" w:eastAsiaTheme="minorEastAsia" w:hAnsi="Times New Roman"/>
          <w:b w:val="0"/>
          <w:bCs w:val="0"/>
          <w:kern w:val="28"/>
        </w:rPr>
        <w:t xml:space="preserve">                     </w:t>
      </w:r>
    </w:p>
    <w:p w14:paraId="7D235C1A" w14:textId="1D00B74F" w:rsidR="00623AD5" w:rsidRDefault="00EF62FC" w:rsidP="00623AD5">
      <w:pPr>
        <w:pStyle w:val="Tekstpodstawowy"/>
        <w:spacing w:line="276" w:lineRule="auto"/>
        <w:rPr>
          <w:rFonts w:ascii="Times New Roman" w:hAnsi="Times New Roman"/>
          <w:b/>
          <w:bCs/>
          <w:color w:val="auto"/>
          <w:sz w:val="24"/>
          <w:szCs w:val="24"/>
        </w:rPr>
      </w:pPr>
      <w:r>
        <w:rPr>
          <w:rFonts w:ascii="Times New Roman" w:hAnsi="Times New Roman"/>
          <w:sz w:val="24"/>
          <w:szCs w:val="24"/>
        </w:rPr>
        <w:t>1.</w:t>
      </w:r>
      <w:r w:rsidR="000E2361">
        <w:rPr>
          <w:rFonts w:ascii="Times New Roman" w:hAnsi="Times New Roman"/>
          <w:sz w:val="24"/>
          <w:szCs w:val="24"/>
        </w:rPr>
        <w:t>3</w:t>
      </w:r>
      <w:r>
        <w:rPr>
          <w:rFonts w:ascii="Times New Roman" w:hAnsi="Times New Roman"/>
          <w:sz w:val="24"/>
          <w:szCs w:val="24"/>
        </w:rPr>
        <w:t xml:space="preserve"> </w:t>
      </w:r>
      <w:r w:rsidR="00623AD5">
        <w:rPr>
          <w:rFonts w:ascii="Times New Roman" w:hAnsi="Times New Roman"/>
          <w:sz w:val="24"/>
          <w:szCs w:val="24"/>
        </w:rPr>
        <w:t xml:space="preserve">Wykonawca na każdym etapie realizacji umowy ściśle współpracuje i konsultuje się                                              z Zamawiającym. </w:t>
      </w:r>
    </w:p>
    <w:p w14:paraId="50914E6D" w14:textId="7099B92F" w:rsidR="00623AD5" w:rsidRDefault="00EF62FC" w:rsidP="00623AD5">
      <w:pPr>
        <w:autoSpaceDE w:val="0"/>
        <w:autoSpaceDN w:val="0"/>
        <w:adjustRightInd w:val="0"/>
        <w:spacing w:line="276" w:lineRule="auto"/>
        <w:jc w:val="both"/>
        <w:rPr>
          <w:rFonts w:ascii="Times New Roman" w:hAnsi="Times New Roman"/>
          <w:bCs/>
          <w:u w:val="single"/>
        </w:rPr>
      </w:pPr>
      <w:r>
        <w:rPr>
          <w:rFonts w:ascii="Times New Roman" w:hAnsi="Times New Roman"/>
        </w:rPr>
        <w:t>1.</w:t>
      </w:r>
      <w:r w:rsidR="000E2361">
        <w:rPr>
          <w:rFonts w:ascii="Times New Roman" w:hAnsi="Times New Roman"/>
        </w:rPr>
        <w:t>4</w:t>
      </w:r>
      <w:r w:rsidR="00623AD5">
        <w:rPr>
          <w:rFonts w:ascii="Times New Roman" w:hAnsi="Times New Roman"/>
          <w:bCs/>
          <w:u w:val="single"/>
        </w:rPr>
        <w:t xml:space="preserve"> Dokumentacja winna czynić</w:t>
      </w:r>
      <w:r w:rsidR="00422633">
        <w:rPr>
          <w:rFonts w:ascii="Times New Roman" w:hAnsi="Times New Roman"/>
          <w:bCs/>
          <w:u w:val="single"/>
        </w:rPr>
        <w:t xml:space="preserve">,  odpowiednio dla specyfiki przeznaczenia budynku,  </w:t>
      </w:r>
      <w:r w:rsidR="00623AD5">
        <w:rPr>
          <w:rFonts w:ascii="Times New Roman" w:hAnsi="Times New Roman"/>
          <w:bCs/>
          <w:u w:val="single"/>
        </w:rPr>
        <w:t xml:space="preserve"> zadość art. 100 ust.  ustawy </w:t>
      </w:r>
      <w:proofErr w:type="spellStart"/>
      <w:r w:rsidR="00623AD5">
        <w:rPr>
          <w:rFonts w:ascii="Times New Roman" w:hAnsi="Times New Roman"/>
          <w:bCs/>
          <w:u w:val="single"/>
        </w:rPr>
        <w:t>Pzp</w:t>
      </w:r>
      <w:proofErr w:type="spellEnd"/>
      <w:r w:rsidR="00623AD5">
        <w:rPr>
          <w:rFonts w:ascii="Times New Roman" w:hAnsi="Times New Roman"/>
          <w:bCs/>
          <w:u w:val="single"/>
        </w:rPr>
        <w:t xml:space="preserve"> – projektowanie z przeznaczeniem dla wszystkich użytkowników (dostępność dla osób niepełnosprawnych) oraz ustawie z 19.07.2019 r. o zapewnianiu dostępności osobom ze szczególnymi potrzebami (Dz. U. 202</w:t>
      </w:r>
      <w:r w:rsidR="00BA10EE">
        <w:rPr>
          <w:rFonts w:ascii="Times New Roman" w:hAnsi="Times New Roman"/>
          <w:bCs/>
          <w:u w:val="single"/>
        </w:rPr>
        <w:t>4</w:t>
      </w:r>
      <w:r w:rsidR="00623AD5">
        <w:rPr>
          <w:rFonts w:ascii="Times New Roman" w:hAnsi="Times New Roman"/>
          <w:bCs/>
          <w:u w:val="single"/>
        </w:rPr>
        <w:t xml:space="preserve"> poz. 1</w:t>
      </w:r>
      <w:r w:rsidR="00BA10EE">
        <w:rPr>
          <w:rFonts w:ascii="Times New Roman" w:hAnsi="Times New Roman"/>
          <w:bCs/>
          <w:u w:val="single"/>
        </w:rPr>
        <w:t>411</w:t>
      </w:r>
      <w:r w:rsidR="00422633">
        <w:rPr>
          <w:rFonts w:ascii="Times New Roman" w:hAnsi="Times New Roman"/>
          <w:bCs/>
          <w:u w:val="single"/>
        </w:rPr>
        <w:t xml:space="preserve"> </w:t>
      </w:r>
      <w:r w:rsidR="00623AD5">
        <w:rPr>
          <w:rFonts w:ascii="Times New Roman" w:hAnsi="Times New Roman"/>
          <w:bCs/>
          <w:u w:val="single"/>
        </w:rPr>
        <w:t>).</w:t>
      </w:r>
    </w:p>
    <w:p w14:paraId="717A8489" w14:textId="3A2238C4" w:rsidR="00623AD5" w:rsidRDefault="00EF62FC" w:rsidP="00623AD5">
      <w:pPr>
        <w:widowControl w:val="0"/>
        <w:overflowPunct w:val="0"/>
        <w:adjustRightInd w:val="0"/>
        <w:spacing w:line="276" w:lineRule="auto"/>
        <w:jc w:val="both"/>
        <w:rPr>
          <w:rFonts w:ascii="Times New Roman" w:eastAsiaTheme="minorEastAsia" w:hAnsi="Times New Roman"/>
          <w:kern w:val="28"/>
        </w:rPr>
      </w:pPr>
      <w:r>
        <w:rPr>
          <w:rFonts w:ascii="Times New Roman" w:eastAsiaTheme="minorEastAsia" w:hAnsi="Times New Roman"/>
          <w:kern w:val="28"/>
        </w:rPr>
        <w:t>1.</w:t>
      </w:r>
      <w:r w:rsidR="000E2361">
        <w:rPr>
          <w:rFonts w:ascii="Times New Roman" w:eastAsiaTheme="minorEastAsia" w:hAnsi="Times New Roman"/>
          <w:kern w:val="28"/>
        </w:rPr>
        <w:t>5</w:t>
      </w:r>
      <w:r>
        <w:rPr>
          <w:rFonts w:ascii="Times New Roman" w:eastAsiaTheme="minorEastAsia" w:hAnsi="Times New Roman"/>
          <w:kern w:val="28"/>
        </w:rPr>
        <w:t xml:space="preserve"> </w:t>
      </w:r>
      <w:r w:rsidR="00623AD5">
        <w:rPr>
          <w:rFonts w:ascii="Times New Roman" w:eastAsiaTheme="minorEastAsia" w:hAnsi="Times New Roman"/>
          <w:kern w:val="28"/>
        </w:rPr>
        <w:t xml:space="preserve">Wymagane jest opracowanie dokumentacji projektowej w zakresie zgodnym                                        z obowiązującymi przepisami prawa, zwłaszcza w zakresie niezbędnym </w:t>
      </w:r>
      <w:r w:rsidR="00D5788D">
        <w:rPr>
          <w:rFonts w:ascii="Times New Roman" w:eastAsiaTheme="minorEastAsia" w:hAnsi="Times New Roman"/>
          <w:kern w:val="28"/>
        </w:rPr>
        <w:t xml:space="preserve"> do </w:t>
      </w:r>
      <w:r w:rsidR="00956527">
        <w:rPr>
          <w:rFonts w:ascii="Times New Roman" w:eastAsiaTheme="minorEastAsia" w:hAnsi="Times New Roman"/>
          <w:kern w:val="28"/>
        </w:rPr>
        <w:t>uzyskania</w:t>
      </w:r>
      <w:r w:rsidR="00D5788D">
        <w:rPr>
          <w:rFonts w:ascii="Times New Roman" w:eastAsiaTheme="minorEastAsia" w:hAnsi="Times New Roman"/>
          <w:kern w:val="28"/>
        </w:rPr>
        <w:t xml:space="preserve"> </w:t>
      </w:r>
      <w:r w:rsidR="00623AD5">
        <w:rPr>
          <w:rFonts w:ascii="Times New Roman" w:eastAsiaTheme="minorEastAsia" w:hAnsi="Times New Roman"/>
          <w:kern w:val="28"/>
        </w:rPr>
        <w:t xml:space="preserve">pozwolenia na budowę, przygotowania postępowania o udzielenie zamówienia publicznego w trybie ustawy Prawo zamówień publicznych </w:t>
      </w:r>
      <w:r w:rsidR="00623AD5">
        <w:rPr>
          <w:rFonts w:ascii="Times New Roman" w:eastAsiaTheme="minorEastAsia" w:hAnsi="Times New Roman"/>
          <w:kern w:val="28"/>
          <w:u w:val="single"/>
        </w:rPr>
        <w:t>z wynagrodzeniem ryczałtowym</w:t>
      </w:r>
      <w:r w:rsidR="00623AD5">
        <w:rPr>
          <w:rFonts w:ascii="Times New Roman" w:eastAsiaTheme="minorEastAsia" w:hAnsi="Times New Roman"/>
          <w:kern w:val="28"/>
        </w:rPr>
        <w:t xml:space="preserve"> * oraz wykonania na jej podstawie  robót budowlanych</w:t>
      </w:r>
      <w:r w:rsidR="000E2361">
        <w:rPr>
          <w:rFonts w:ascii="Times New Roman" w:eastAsiaTheme="minorEastAsia" w:hAnsi="Times New Roman"/>
          <w:kern w:val="28"/>
        </w:rPr>
        <w:t xml:space="preserve">. </w:t>
      </w:r>
    </w:p>
    <w:p w14:paraId="043B6CEA" w14:textId="5633B4BD" w:rsidR="00623AD5" w:rsidRDefault="00EF62FC" w:rsidP="00623AD5">
      <w:pPr>
        <w:widowControl w:val="0"/>
        <w:overflowPunct w:val="0"/>
        <w:adjustRightInd w:val="0"/>
        <w:spacing w:line="276" w:lineRule="auto"/>
        <w:jc w:val="both"/>
        <w:rPr>
          <w:rFonts w:ascii="Times New Roman" w:eastAsiaTheme="minorEastAsia" w:hAnsi="Times New Roman"/>
          <w:b/>
          <w:bCs/>
          <w:kern w:val="28"/>
        </w:rPr>
      </w:pPr>
      <w:r>
        <w:rPr>
          <w:rFonts w:ascii="Times New Roman" w:eastAsiaTheme="minorEastAsia" w:hAnsi="Times New Roman"/>
          <w:kern w:val="28"/>
        </w:rPr>
        <w:t>1</w:t>
      </w:r>
      <w:r w:rsidR="00623AD5">
        <w:rPr>
          <w:rFonts w:ascii="Times New Roman" w:eastAsiaTheme="minorEastAsia" w:hAnsi="Times New Roman"/>
          <w:kern w:val="28"/>
        </w:rPr>
        <w:t>.</w:t>
      </w:r>
      <w:r w:rsidR="000E2361">
        <w:rPr>
          <w:rFonts w:ascii="Times New Roman" w:eastAsiaTheme="minorEastAsia" w:hAnsi="Times New Roman"/>
          <w:kern w:val="28"/>
        </w:rPr>
        <w:t>6</w:t>
      </w:r>
      <w:r>
        <w:rPr>
          <w:rFonts w:ascii="Times New Roman" w:eastAsiaTheme="minorEastAsia" w:hAnsi="Times New Roman"/>
          <w:kern w:val="28"/>
        </w:rPr>
        <w:t xml:space="preserve"> </w:t>
      </w:r>
      <w:r w:rsidR="00623AD5">
        <w:rPr>
          <w:rFonts w:ascii="Times New Roman" w:eastAsiaTheme="minorEastAsia" w:hAnsi="Times New Roman"/>
          <w:kern w:val="28"/>
        </w:rPr>
        <w:t>Wykonawca przy opracowywaniu dokumentacji projektowej i specyfikacji technicznej wykonania i odbioru robót, które następnie służyć będzie jako opis przedmiotu zamówienia                    w postępowaniu o udzielenie zamówienia publicznego zobowiązany jest do stosowania się odpowiednio postanowień art. 99-103 ustawy Prawo zamówień publicznych (Dz. U. z 202</w:t>
      </w:r>
      <w:r w:rsidR="00BA10EE">
        <w:rPr>
          <w:rFonts w:ascii="Times New Roman" w:eastAsiaTheme="minorEastAsia" w:hAnsi="Times New Roman"/>
          <w:kern w:val="28"/>
        </w:rPr>
        <w:t>4</w:t>
      </w:r>
      <w:r w:rsidR="004230C8">
        <w:rPr>
          <w:rFonts w:ascii="Times New Roman" w:eastAsiaTheme="minorEastAsia" w:hAnsi="Times New Roman"/>
          <w:kern w:val="28"/>
        </w:rPr>
        <w:t xml:space="preserve"> </w:t>
      </w:r>
      <w:r w:rsidR="00623AD5">
        <w:rPr>
          <w:rFonts w:ascii="Times New Roman" w:eastAsiaTheme="minorEastAsia" w:hAnsi="Times New Roman"/>
          <w:kern w:val="28"/>
        </w:rPr>
        <w:t>r., poz. 1</w:t>
      </w:r>
      <w:r w:rsidR="00BA10EE">
        <w:rPr>
          <w:rFonts w:ascii="Times New Roman" w:eastAsiaTheme="minorEastAsia" w:hAnsi="Times New Roman"/>
          <w:kern w:val="28"/>
        </w:rPr>
        <w:t>320</w:t>
      </w:r>
      <w:r w:rsidR="000F5837">
        <w:rPr>
          <w:rFonts w:ascii="Times New Roman" w:eastAsiaTheme="minorEastAsia" w:hAnsi="Times New Roman"/>
          <w:kern w:val="28"/>
        </w:rPr>
        <w:t xml:space="preserve"> z </w:t>
      </w:r>
      <w:proofErr w:type="spellStart"/>
      <w:r w:rsidR="000F5837">
        <w:rPr>
          <w:rFonts w:ascii="Times New Roman" w:eastAsiaTheme="minorEastAsia" w:hAnsi="Times New Roman"/>
          <w:kern w:val="28"/>
        </w:rPr>
        <w:t>poźn</w:t>
      </w:r>
      <w:proofErr w:type="spellEnd"/>
      <w:r w:rsidR="000F5837">
        <w:rPr>
          <w:rFonts w:ascii="Times New Roman" w:eastAsiaTheme="minorEastAsia" w:hAnsi="Times New Roman"/>
          <w:kern w:val="28"/>
        </w:rPr>
        <w:t>. zm.</w:t>
      </w:r>
      <w:r w:rsidR="008323BA">
        <w:rPr>
          <w:rFonts w:ascii="Times New Roman" w:eastAsiaTheme="minorEastAsia" w:hAnsi="Times New Roman"/>
          <w:kern w:val="28"/>
        </w:rPr>
        <w:t xml:space="preserve"> </w:t>
      </w:r>
      <w:r w:rsidR="00623AD5">
        <w:rPr>
          <w:rFonts w:ascii="Times New Roman" w:eastAsiaTheme="minorEastAsia" w:hAnsi="Times New Roman"/>
          <w:kern w:val="28"/>
        </w:rPr>
        <w:t xml:space="preserve">). </w:t>
      </w:r>
      <w:r w:rsidR="00623AD5">
        <w:rPr>
          <w:rFonts w:ascii="Times New Roman" w:eastAsiaTheme="minorEastAsia" w:hAnsi="Times New Roman"/>
          <w:b/>
          <w:bCs/>
          <w:kern w:val="28"/>
        </w:rPr>
        <w:t>Przy użyciu zapisów: dopuszcza się rozwiązania równoważne projektant opisuje możliwie dokładnie kryteria /parametry/ decydujące  o równoważności.</w:t>
      </w:r>
    </w:p>
    <w:p w14:paraId="76CE0B45" w14:textId="3D7240A7" w:rsidR="00623AD5" w:rsidRDefault="00EF62FC" w:rsidP="00623AD5">
      <w:pPr>
        <w:widowControl w:val="0"/>
        <w:overflowPunct w:val="0"/>
        <w:adjustRightInd w:val="0"/>
        <w:spacing w:line="276" w:lineRule="auto"/>
        <w:jc w:val="both"/>
        <w:rPr>
          <w:rFonts w:ascii="Times New Roman" w:eastAsiaTheme="minorEastAsia" w:hAnsi="Times New Roman"/>
          <w:kern w:val="28"/>
        </w:rPr>
      </w:pPr>
      <w:r>
        <w:rPr>
          <w:rFonts w:ascii="Times New Roman" w:eastAsiaTheme="minorEastAsia" w:hAnsi="Times New Roman"/>
          <w:kern w:val="28"/>
        </w:rPr>
        <w:t>1.</w:t>
      </w:r>
      <w:r w:rsidR="000E2361">
        <w:rPr>
          <w:rFonts w:ascii="Times New Roman" w:eastAsiaTheme="minorEastAsia" w:hAnsi="Times New Roman"/>
          <w:kern w:val="28"/>
        </w:rPr>
        <w:t>7</w:t>
      </w:r>
      <w:r>
        <w:rPr>
          <w:rFonts w:ascii="Times New Roman" w:eastAsiaTheme="minorEastAsia" w:hAnsi="Times New Roman"/>
          <w:kern w:val="28"/>
        </w:rPr>
        <w:t xml:space="preserve"> </w:t>
      </w:r>
      <w:r w:rsidR="00623AD5">
        <w:rPr>
          <w:rFonts w:ascii="Times New Roman" w:eastAsiaTheme="minorEastAsia" w:hAnsi="Times New Roman"/>
          <w:kern w:val="28"/>
        </w:rPr>
        <w:t xml:space="preserve"> Wykonawca zobowiązuje się zrealizować przedmiot umowy zgodnie z warunkami                            i wymaganiami wynikającymi z obowiązujących przepisów i norm.</w:t>
      </w:r>
    </w:p>
    <w:p w14:paraId="59935418" w14:textId="6FA6A66E" w:rsidR="00623AD5" w:rsidRDefault="00EF62FC" w:rsidP="00623AD5">
      <w:pPr>
        <w:widowControl w:val="0"/>
        <w:overflowPunct w:val="0"/>
        <w:adjustRightInd w:val="0"/>
        <w:spacing w:line="276" w:lineRule="auto"/>
        <w:jc w:val="both"/>
        <w:rPr>
          <w:rFonts w:ascii="Times New Roman" w:eastAsiaTheme="minorEastAsia" w:hAnsi="Times New Roman"/>
          <w:kern w:val="28"/>
        </w:rPr>
      </w:pPr>
      <w:r>
        <w:rPr>
          <w:rFonts w:ascii="Times New Roman" w:eastAsiaTheme="minorEastAsia" w:hAnsi="Times New Roman"/>
          <w:kern w:val="28"/>
        </w:rPr>
        <w:t>1</w:t>
      </w:r>
      <w:r w:rsidR="00623AD5">
        <w:rPr>
          <w:rFonts w:ascii="Times New Roman" w:eastAsiaTheme="minorEastAsia" w:hAnsi="Times New Roman"/>
          <w:kern w:val="28"/>
        </w:rPr>
        <w:t>.</w:t>
      </w:r>
      <w:r w:rsidR="000E2361">
        <w:rPr>
          <w:rFonts w:ascii="Times New Roman" w:eastAsiaTheme="minorEastAsia" w:hAnsi="Times New Roman"/>
          <w:kern w:val="28"/>
        </w:rPr>
        <w:t>8</w:t>
      </w:r>
      <w:r w:rsidR="00623AD5">
        <w:rPr>
          <w:rFonts w:ascii="Times New Roman" w:eastAsiaTheme="minorEastAsia" w:hAnsi="Times New Roman"/>
          <w:kern w:val="28"/>
        </w:rPr>
        <w:t xml:space="preserve"> </w:t>
      </w:r>
      <w:r w:rsidR="00623AD5">
        <w:rPr>
          <w:rFonts w:ascii="Times New Roman" w:eastAsiaTheme="minorEastAsia" w:hAnsi="Times New Roman"/>
          <w:color w:val="000000"/>
          <w:kern w:val="28"/>
        </w:rPr>
        <w:t xml:space="preserve">Dokumentacja projektowa lub część stanowiąca umowny przedmiot odbioru powinny być zaopatrzone w wykaz opracowań oraz w pisemne oświadczenie Wykonawcy, że są wykonane zgodnie z umową, obowiązującymi przepisami </w:t>
      </w:r>
      <w:r w:rsidR="00F5088C">
        <w:rPr>
          <w:rFonts w:ascii="Times New Roman" w:eastAsiaTheme="minorEastAsia" w:hAnsi="Times New Roman"/>
          <w:color w:val="000000"/>
          <w:kern w:val="28"/>
        </w:rPr>
        <w:t xml:space="preserve">prawa, w tym </w:t>
      </w:r>
      <w:proofErr w:type="spellStart"/>
      <w:r w:rsidR="00623AD5">
        <w:rPr>
          <w:rFonts w:ascii="Times New Roman" w:eastAsiaTheme="minorEastAsia" w:hAnsi="Times New Roman"/>
          <w:color w:val="000000"/>
          <w:kern w:val="28"/>
        </w:rPr>
        <w:t>techniczno</w:t>
      </w:r>
      <w:proofErr w:type="spellEnd"/>
      <w:r w:rsidR="00623AD5">
        <w:rPr>
          <w:rFonts w:ascii="Times New Roman" w:eastAsiaTheme="minorEastAsia" w:hAnsi="Times New Roman"/>
          <w:color w:val="000000"/>
          <w:kern w:val="28"/>
        </w:rPr>
        <w:t xml:space="preserve"> - budowlanymi oraz normami i że zostają wydane w stanie kompletnym z punktu widzenia celu, któremu mają służyć.</w:t>
      </w:r>
    </w:p>
    <w:p w14:paraId="040E0AA4" w14:textId="1E071727" w:rsidR="00623AD5" w:rsidRDefault="00EF62FC" w:rsidP="00623AD5">
      <w:pPr>
        <w:widowControl w:val="0"/>
        <w:overflowPunct w:val="0"/>
        <w:adjustRightInd w:val="0"/>
        <w:spacing w:line="276" w:lineRule="auto"/>
        <w:jc w:val="both"/>
        <w:rPr>
          <w:rFonts w:ascii="Times New Roman" w:eastAsiaTheme="minorEastAsia" w:hAnsi="Times New Roman"/>
          <w:kern w:val="28"/>
        </w:rPr>
      </w:pPr>
      <w:r>
        <w:rPr>
          <w:rFonts w:ascii="Times New Roman" w:eastAsiaTheme="minorEastAsia" w:hAnsi="Times New Roman"/>
          <w:color w:val="000000"/>
          <w:kern w:val="28"/>
        </w:rPr>
        <w:t>1.</w:t>
      </w:r>
      <w:r w:rsidR="000E2361">
        <w:rPr>
          <w:rFonts w:ascii="Times New Roman" w:eastAsiaTheme="minorEastAsia" w:hAnsi="Times New Roman"/>
          <w:color w:val="000000"/>
          <w:kern w:val="28"/>
        </w:rPr>
        <w:t>9</w:t>
      </w:r>
      <w:r>
        <w:rPr>
          <w:rFonts w:ascii="Times New Roman" w:eastAsiaTheme="minorEastAsia" w:hAnsi="Times New Roman"/>
          <w:color w:val="000000"/>
          <w:kern w:val="28"/>
        </w:rPr>
        <w:t xml:space="preserve"> </w:t>
      </w:r>
      <w:r w:rsidR="00623AD5">
        <w:rPr>
          <w:rFonts w:ascii="Times New Roman" w:eastAsiaTheme="minorEastAsia" w:hAnsi="Times New Roman"/>
          <w:color w:val="000000"/>
          <w:kern w:val="28"/>
        </w:rPr>
        <w:t>Wykaz opracowań oraz pisemne oświadczenie, o którym mowa wyżej, stanowią integralną część przedmiotu odbioru.</w:t>
      </w:r>
    </w:p>
    <w:p w14:paraId="2DF2ACDE" w14:textId="77777777" w:rsidR="000E2361" w:rsidRDefault="000E2361" w:rsidP="00623AD5">
      <w:pPr>
        <w:widowControl w:val="0"/>
        <w:overflowPunct w:val="0"/>
        <w:adjustRightInd w:val="0"/>
        <w:spacing w:line="276" w:lineRule="auto"/>
        <w:jc w:val="center"/>
        <w:rPr>
          <w:rFonts w:ascii="Times New Roman" w:eastAsiaTheme="minorEastAsia" w:hAnsi="Times New Roman"/>
          <w:b/>
          <w:bCs/>
          <w:kern w:val="28"/>
        </w:rPr>
      </w:pPr>
    </w:p>
    <w:p w14:paraId="62D10AFA" w14:textId="77777777" w:rsidR="000E2361" w:rsidRDefault="000E2361" w:rsidP="00623AD5">
      <w:pPr>
        <w:widowControl w:val="0"/>
        <w:overflowPunct w:val="0"/>
        <w:adjustRightInd w:val="0"/>
        <w:spacing w:line="276" w:lineRule="auto"/>
        <w:jc w:val="center"/>
        <w:rPr>
          <w:rFonts w:ascii="Times New Roman" w:eastAsiaTheme="minorEastAsia" w:hAnsi="Times New Roman"/>
          <w:b/>
          <w:bCs/>
          <w:kern w:val="28"/>
        </w:rPr>
      </w:pPr>
    </w:p>
    <w:p w14:paraId="29BAFAF7" w14:textId="51DE9398" w:rsidR="00623AD5" w:rsidRDefault="00623AD5" w:rsidP="00623AD5">
      <w:pPr>
        <w:widowControl w:val="0"/>
        <w:overflowPunct w:val="0"/>
        <w:adjustRightInd w:val="0"/>
        <w:spacing w:line="276" w:lineRule="auto"/>
        <w:jc w:val="center"/>
        <w:rPr>
          <w:rFonts w:ascii="Times New Roman" w:eastAsiaTheme="minorEastAsia" w:hAnsi="Times New Roman"/>
          <w:b/>
          <w:bCs/>
          <w:kern w:val="28"/>
        </w:rPr>
      </w:pPr>
      <w:r>
        <w:rPr>
          <w:rFonts w:ascii="Times New Roman" w:eastAsiaTheme="minorEastAsia" w:hAnsi="Times New Roman"/>
          <w:b/>
          <w:bCs/>
          <w:kern w:val="28"/>
        </w:rPr>
        <w:t>§2</w:t>
      </w:r>
    </w:p>
    <w:p w14:paraId="053A90DA" w14:textId="77777777" w:rsidR="00623AD5" w:rsidRDefault="00623AD5" w:rsidP="00623AD5">
      <w:pPr>
        <w:widowControl w:val="0"/>
        <w:overflowPunct w:val="0"/>
        <w:adjustRightInd w:val="0"/>
        <w:spacing w:line="276" w:lineRule="auto"/>
        <w:jc w:val="center"/>
        <w:rPr>
          <w:rFonts w:ascii="Times New Roman" w:eastAsiaTheme="minorEastAsia" w:hAnsi="Times New Roman"/>
          <w:b/>
          <w:bCs/>
          <w:kern w:val="28"/>
        </w:rPr>
      </w:pPr>
      <w:r>
        <w:rPr>
          <w:rFonts w:ascii="Times New Roman" w:eastAsiaTheme="minorEastAsia" w:hAnsi="Times New Roman"/>
          <w:b/>
          <w:bCs/>
          <w:kern w:val="28"/>
        </w:rPr>
        <w:t>Terminy realizacji</w:t>
      </w:r>
    </w:p>
    <w:p w14:paraId="0225E9D6" w14:textId="1E35C05A" w:rsidR="00BD500A" w:rsidRDefault="00BD500A" w:rsidP="00BD500A">
      <w:pPr>
        <w:pStyle w:val="NormalnyWeb"/>
        <w:shd w:val="clear" w:color="auto" w:fill="FFFFFF"/>
        <w:jc w:val="both"/>
        <w:rPr>
          <w:rStyle w:val="Pogrubienie"/>
          <w:bCs w:val="0"/>
        </w:rPr>
      </w:pPr>
      <w:r>
        <w:t>1.</w:t>
      </w:r>
      <w:r w:rsidR="00110FB8">
        <w:t xml:space="preserve">Przekazanie przedmiotu umowy </w:t>
      </w:r>
      <w:r w:rsidR="00110FB8" w:rsidRPr="00AA1F38">
        <w:t xml:space="preserve">nastąpi w terminie </w:t>
      </w:r>
      <w:r w:rsidR="00110FB8">
        <w:t xml:space="preserve"> </w:t>
      </w:r>
      <w:r w:rsidR="00BB409D">
        <w:rPr>
          <w:rStyle w:val="Pogrubienie"/>
          <w:bCs w:val="0"/>
        </w:rPr>
        <w:t xml:space="preserve">do </w:t>
      </w:r>
      <w:r w:rsidR="00BE35A1">
        <w:rPr>
          <w:rStyle w:val="Pogrubienie"/>
          <w:bCs w:val="0"/>
        </w:rPr>
        <w:t>21</w:t>
      </w:r>
      <w:r w:rsidR="00BB409D">
        <w:rPr>
          <w:rStyle w:val="Pogrubienie"/>
          <w:bCs w:val="0"/>
        </w:rPr>
        <w:t>.</w:t>
      </w:r>
      <w:r w:rsidR="00BE35A1">
        <w:rPr>
          <w:rStyle w:val="Pogrubienie"/>
          <w:bCs w:val="0"/>
        </w:rPr>
        <w:t>12</w:t>
      </w:r>
      <w:r w:rsidR="00BB409D">
        <w:rPr>
          <w:rStyle w:val="Pogrubienie"/>
          <w:bCs w:val="0"/>
        </w:rPr>
        <w:t xml:space="preserve">.2026 r. </w:t>
      </w:r>
    </w:p>
    <w:p w14:paraId="3D313E12" w14:textId="089F1415" w:rsidR="00BE35A1" w:rsidRPr="000E2361" w:rsidRDefault="00BE35A1" w:rsidP="00BD500A">
      <w:pPr>
        <w:pStyle w:val="NormalnyWeb"/>
        <w:shd w:val="clear" w:color="auto" w:fill="FFFFFF"/>
        <w:jc w:val="both"/>
        <w:rPr>
          <w:rStyle w:val="Pogrubienie"/>
          <w:b w:val="0"/>
          <w:color w:val="000000"/>
        </w:rPr>
      </w:pPr>
      <w:r>
        <w:rPr>
          <w:rStyle w:val="Pogrubienie"/>
          <w:b w:val="0"/>
          <w:color w:val="000000"/>
        </w:rPr>
        <w:t xml:space="preserve">We wskazanym terminie Wykonawca winien przekazać Zamawiającemu kompletną dokumentację projektowo- kosztorysową stanowiącą przedmiot umowy wraz z wszelkimi uzgodnieniami, opiniami  oraz uzyskać na rzecz Zamawiającego  decyzję o pozwoleniu na budowę. </w:t>
      </w:r>
    </w:p>
    <w:p w14:paraId="0E9A4652" w14:textId="2FBF79AD" w:rsidR="00623AD5" w:rsidRPr="00051AD6" w:rsidRDefault="00623AD5" w:rsidP="00D2265B">
      <w:pPr>
        <w:widowControl w:val="0"/>
        <w:shd w:val="clear" w:color="auto" w:fill="FFFFFF"/>
        <w:autoSpaceDE w:val="0"/>
        <w:autoSpaceDN w:val="0"/>
        <w:adjustRightInd w:val="0"/>
        <w:spacing w:line="276" w:lineRule="auto"/>
        <w:jc w:val="both"/>
        <w:rPr>
          <w:rFonts w:ascii="Times New Roman" w:hAnsi="Times New Roman"/>
          <w:bCs/>
          <w:iCs/>
        </w:rPr>
      </w:pPr>
      <w:r w:rsidRPr="00051AD6">
        <w:rPr>
          <w:rFonts w:ascii="Times New Roman" w:hAnsi="Times New Roman"/>
          <w:bCs/>
          <w:iCs/>
        </w:rPr>
        <w:t xml:space="preserve">2. Wykonawca będzie informował Zamawiającego za pośrednictwem poczty elektronicznej  na adres </w:t>
      </w:r>
      <w:hyperlink r:id="rId7" w:history="1">
        <w:r w:rsidRPr="00051AD6">
          <w:rPr>
            <w:rStyle w:val="Hipercze"/>
            <w:rFonts w:ascii="Times New Roman" w:hAnsi="Times New Roman"/>
            <w:bCs/>
            <w:iCs/>
          </w:rPr>
          <w:t>pr@gora.com.pl</w:t>
        </w:r>
      </w:hyperlink>
      <w:r w:rsidRPr="00051AD6">
        <w:rPr>
          <w:rFonts w:ascii="Times New Roman" w:hAnsi="Times New Roman"/>
          <w:bCs/>
          <w:iCs/>
        </w:rPr>
        <w:t xml:space="preserve"> do 5 dnia każdego kolejnego miesiąca kalendarzowego o postępie                           </w:t>
      </w:r>
      <w:r w:rsidRPr="00051AD6">
        <w:rPr>
          <w:rFonts w:ascii="Times New Roman" w:hAnsi="Times New Roman"/>
          <w:bCs/>
          <w:iCs/>
        </w:rPr>
        <w:lastRenderedPageBreak/>
        <w:t>i zaawansowaniu prac przy opracowywaniu dokumentacji projektowej, w szczególności  sygnalizując o  pojawiających się problemach, w szczególności tych przy usunięciu których może być pomocne działanie Zamawiającego.</w:t>
      </w:r>
    </w:p>
    <w:p w14:paraId="21D33E18" w14:textId="77777777" w:rsidR="007D138D" w:rsidRDefault="007D138D" w:rsidP="005919D1">
      <w:pPr>
        <w:widowControl w:val="0"/>
        <w:overflowPunct w:val="0"/>
        <w:adjustRightInd w:val="0"/>
        <w:spacing w:line="276" w:lineRule="auto"/>
        <w:rPr>
          <w:rFonts w:ascii="Times New Roman" w:eastAsiaTheme="minorEastAsia" w:hAnsi="Times New Roman"/>
          <w:b/>
          <w:bCs/>
          <w:kern w:val="28"/>
        </w:rPr>
      </w:pPr>
    </w:p>
    <w:p w14:paraId="4F8875C1" w14:textId="466B6A21" w:rsidR="00623AD5" w:rsidRDefault="00623AD5" w:rsidP="00623AD5">
      <w:pPr>
        <w:widowControl w:val="0"/>
        <w:overflowPunct w:val="0"/>
        <w:adjustRightInd w:val="0"/>
        <w:spacing w:line="276" w:lineRule="auto"/>
        <w:jc w:val="center"/>
        <w:rPr>
          <w:rFonts w:ascii="Times New Roman" w:eastAsiaTheme="minorEastAsia" w:hAnsi="Times New Roman"/>
          <w:kern w:val="28"/>
        </w:rPr>
      </w:pPr>
      <w:r>
        <w:rPr>
          <w:rFonts w:ascii="Times New Roman" w:eastAsiaTheme="minorEastAsia" w:hAnsi="Times New Roman"/>
          <w:b/>
          <w:bCs/>
          <w:kern w:val="28"/>
        </w:rPr>
        <w:t>§ 3</w:t>
      </w:r>
    </w:p>
    <w:p w14:paraId="411A4F45" w14:textId="77777777" w:rsidR="00623AD5" w:rsidRDefault="00623AD5" w:rsidP="00623AD5">
      <w:pPr>
        <w:widowControl w:val="0"/>
        <w:overflowPunct w:val="0"/>
        <w:adjustRightInd w:val="0"/>
        <w:spacing w:line="276" w:lineRule="auto"/>
        <w:jc w:val="center"/>
        <w:rPr>
          <w:rFonts w:ascii="Times New Roman" w:eastAsiaTheme="minorEastAsia" w:hAnsi="Times New Roman"/>
          <w:b/>
          <w:bCs/>
          <w:kern w:val="28"/>
        </w:rPr>
      </w:pPr>
      <w:r>
        <w:rPr>
          <w:rFonts w:ascii="Times New Roman" w:eastAsiaTheme="minorEastAsia" w:hAnsi="Times New Roman"/>
          <w:b/>
          <w:bCs/>
          <w:kern w:val="28"/>
        </w:rPr>
        <w:t>Wartość przedmiotu umowy</w:t>
      </w:r>
    </w:p>
    <w:p w14:paraId="0FBDDDB1" w14:textId="0E058472" w:rsidR="00D07485" w:rsidRPr="00F97F42" w:rsidRDefault="00F97F42" w:rsidP="00D07485">
      <w:pPr>
        <w:pStyle w:val="Bezodstpw"/>
        <w:spacing w:line="276" w:lineRule="auto"/>
        <w:jc w:val="both"/>
        <w:rPr>
          <w:rFonts w:ascii="Times New Roman" w:hAnsi="Times New Roman"/>
          <w:sz w:val="24"/>
          <w:szCs w:val="24"/>
        </w:rPr>
      </w:pPr>
      <w:r>
        <w:rPr>
          <w:rFonts w:ascii="Times New Roman" w:eastAsiaTheme="minorEastAsia" w:hAnsi="Times New Roman"/>
          <w:sz w:val="24"/>
          <w:szCs w:val="24"/>
        </w:rPr>
        <w:t>1.</w:t>
      </w:r>
      <w:r w:rsidR="00623AD5" w:rsidRPr="00FF4C5E">
        <w:rPr>
          <w:rFonts w:ascii="Times New Roman" w:eastAsiaTheme="minorEastAsia" w:hAnsi="Times New Roman"/>
          <w:sz w:val="24"/>
          <w:szCs w:val="24"/>
        </w:rPr>
        <w:t xml:space="preserve">Wykonawcy za wykonanie przedmiotu umowy przysługuje od Zamawiającego wynagrodzenie ryczałtowe </w:t>
      </w:r>
      <w:r>
        <w:rPr>
          <w:rFonts w:ascii="Times New Roman" w:eastAsiaTheme="minorEastAsia" w:hAnsi="Times New Roman"/>
          <w:sz w:val="24"/>
          <w:szCs w:val="24"/>
        </w:rPr>
        <w:t xml:space="preserve">w </w:t>
      </w:r>
    </w:p>
    <w:p w14:paraId="74C2F97C" w14:textId="7B8B28FA" w:rsidR="00F97F42" w:rsidRDefault="00F97F42" w:rsidP="00F97F42">
      <w:pPr>
        <w:pStyle w:val="Bezodstpw"/>
        <w:spacing w:line="276" w:lineRule="auto"/>
        <w:ind w:left="360"/>
        <w:jc w:val="both"/>
        <w:rPr>
          <w:rFonts w:ascii="Times New Roman" w:eastAsiaTheme="minorEastAsia" w:hAnsi="Times New Roman"/>
          <w:b/>
          <w:bCs/>
          <w:sz w:val="24"/>
          <w:szCs w:val="24"/>
        </w:rPr>
      </w:pPr>
      <w:r w:rsidRPr="00F97F42">
        <w:rPr>
          <w:rFonts w:ascii="Times New Roman" w:hAnsi="Times New Roman"/>
          <w:sz w:val="24"/>
          <w:szCs w:val="24"/>
        </w:rPr>
        <w:t xml:space="preserve">wysokości … brutto,  </w:t>
      </w:r>
      <w:r w:rsidRPr="00F97F42">
        <w:rPr>
          <w:rFonts w:ascii="Times New Roman" w:eastAsiaTheme="minorEastAsia" w:hAnsi="Times New Roman"/>
          <w:sz w:val="24"/>
          <w:szCs w:val="24"/>
        </w:rPr>
        <w:t>w tym  podatek VAT …</w:t>
      </w:r>
      <w:r w:rsidRPr="00FF4C5E">
        <w:rPr>
          <w:rFonts w:ascii="Times New Roman" w:eastAsiaTheme="minorEastAsia" w:hAnsi="Times New Roman"/>
          <w:b/>
          <w:bCs/>
          <w:sz w:val="24"/>
          <w:szCs w:val="24"/>
        </w:rPr>
        <w:t xml:space="preserve"> </w:t>
      </w:r>
    </w:p>
    <w:p w14:paraId="6E764BEC" w14:textId="6B59A280" w:rsidR="004C6EFE" w:rsidRPr="00FF4C5E" w:rsidRDefault="004C6EFE" w:rsidP="004C6EFE">
      <w:pPr>
        <w:pStyle w:val="Bezodstpw"/>
        <w:spacing w:line="276" w:lineRule="auto"/>
        <w:jc w:val="both"/>
        <w:rPr>
          <w:rFonts w:ascii="Times New Roman" w:eastAsiaTheme="minorEastAsia" w:hAnsi="Times New Roman"/>
          <w:b/>
          <w:bCs/>
          <w:sz w:val="24"/>
          <w:szCs w:val="24"/>
        </w:rPr>
      </w:pPr>
    </w:p>
    <w:p w14:paraId="2566E55B" w14:textId="397A5D1F" w:rsidR="00FF4C5E" w:rsidRPr="00956527" w:rsidRDefault="00FF4C5E" w:rsidP="00FF4C5E">
      <w:pPr>
        <w:pStyle w:val="Bezodstpw"/>
        <w:spacing w:line="276" w:lineRule="auto"/>
        <w:jc w:val="both"/>
        <w:rPr>
          <w:rFonts w:ascii="Times New Roman" w:eastAsiaTheme="minorEastAsia" w:hAnsi="Times New Roman"/>
          <w:sz w:val="24"/>
          <w:szCs w:val="24"/>
        </w:rPr>
      </w:pPr>
      <w:r w:rsidRPr="00956527">
        <w:rPr>
          <w:rFonts w:ascii="Times New Roman" w:eastAsiaTheme="minorEastAsia" w:hAnsi="Times New Roman"/>
          <w:sz w:val="24"/>
          <w:szCs w:val="24"/>
        </w:rPr>
        <w:t>1.1.</w:t>
      </w:r>
      <w:r w:rsidR="00F97F42">
        <w:rPr>
          <w:rFonts w:ascii="Times New Roman" w:eastAsiaTheme="minorEastAsia" w:hAnsi="Times New Roman"/>
          <w:sz w:val="24"/>
          <w:szCs w:val="24"/>
        </w:rPr>
        <w:t>1</w:t>
      </w:r>
      <w:r w:rsidRPr="00956527">
        <w:rPr>
          <w:rFonts w:ascii="Times New Roman" w:eastAsiaTheme="minorEastAsia" w:hAnsi="Times New Roman"/>
          <w:sz w:val="24"/>
          <w:szCs w:val="24"/>
        </w:rPr>
        <w:t xml:space="preserve"> Kwota, o której mowa w ust. 1 obejmuje wszelkie koszty i czynności Wykonawcy związane z realizacją przedmiotu umowy wraz z pełnieniem nadzoru autorskiego w trakcie realizacji robót budowlanych na podstawie opracowanej przez Wykonawcę dokumentacji. </w:t>
      </w:r>
    </w:p>
    <w:p w14:paraId="777996BE" w14:textId="1891F155" w:rsidR="00FF4C5E" w:rsidRPr="00956527" w:rsidRDefault="00FF4C5E" w:rsidP="00920C23">
      <w:pPr>
        <w:pStyle w:val="Bezodstpw"/>
        <w:jc w:val="both"/>
        <w:rPr>
          <w:rFonts w:ascii="Times New Roman" w:eastAsiaTheme="minorEastAsia" w:hAnsi="Times New Roman"/>
          <w:sz w:val="24"/>
          <w:szCs w:val="24"/>
        </w:rPr>
      </w:pPr>
      <w:r w:rsidRPr="00956527">
        <w:rPr>
          <w:rFonts w:ascii="Times New Roman" w:eastAsiaTheme="minorEastAsia" w:hAnsi="Times New Roman"/>
          <w:sz w:val="24"/>
          <w:szCs w:val="24"/>
        </w:rPr>
        <w:t>1.2. Pełnienie nadzoru autorskiego planuje się na lata 202</w:t>
      </w:r>
      <w:r w:rsidR="00494D19">
        <w:rPr>
          <w:rFonts w:ascii="Times New Roman" w:eastAsiaTheme="minorEastAsia" w:hAnsi="Times New Roman"/>
          <w:sz w:val="24"/>
          <w:szCs w:val="24"/>
        </w:rPr>
        <w:t>7</w:t>
      </w:r>
      <w:r w:rsidRPr="00956527">
        <w:rPr>
          <w:rFonts w:ascii="Times New Roman" w:eastAsiaTheme="minorEastAsia" w:hAnsi="Times New Roman"/>
          <w:sz w:val="24"/>
          <w:szCs w:val="24"/>
        </w:rPr>
        <w:t>/202</w:t>
      </w:r>
      <w:r w:rsidR="00494D19">
        <w:rPr>
          <w:rFonts w:ascii="Times New Roman" w:eastAsiaTheme="minorEastAsia" w:hAnsi="Times New Roman"/>
          <w:sz w:val="24"/>
          <w:szCs w:val="24"/>
        </w:rPr>
        <w:t>8</w:t>
      </w:r>
      <w:r w:rsidRPr="00956527">
        <w:rPr>
          <w:rFonts w:ascii="Times New Roman" w:eastAsiaTheme="minorEastAsia" w:hAnsi="Times New Roman"/>
          <w:sz w:val="24"/>
          <w:szCs w:val="24"/>
        </w:rPr>
        <w:t>. Termin ten może ulec zmianie.</w:t>
      </w:r>
      <w:r w:rsidR="00143968">
        <w:rPr>
          <w:rFonts w:ascii="Times New Roman" w:eastAsiaTheme="minorEastAsia" w:hAnsi="Times New Roman"/>
          <w:sz w:val="24"/>
          <w:szCs w:val="24"/>
        </w:rPr>
        <w:t xml:space="preserve"> Zamawiający </w:t>
      </w:r>
      <w:r w:rsidRPr="00956527">
        <w:rPr>
          <w:rFonts w:ascii="Times New Roman" w:eastAsiaTheme="minorEastAsia" w:hAnsi="Times New Roman"/>
          <w:sz w:val="24"/>
          <w:szCs w:val="24"/>
        </w:rPr>
        <w:t xml:space="preserve"> w terminie nie krótszym niż 30 dni przed przystąpieniem do realizacji robót budowlanych</w:t>
      </w:r>
      <w:r w:rsidR="00143968">
        <w:rPr>
          <w:rFonts w:ascii="Times New Roman" w:eastAsiaTheme="minorEastAsia" w:hAnsi="Times New Roman"/>
          <w:sz w:val="24"/>
          <w:szCs w:val="24"/>
        </w:rPr>
        <w:t xml:space="preserve">, wykonywanych dla obu zadań łącznie lub odrębnie, </w:t>
      </w:r>
      <w:r w:rsidRPr="00956527">
        <w:rPr>
          <w:rFonts w:ascii="Times New Roman" w:eastAsiaTheme="minorEastAsia" w:hAnsi="Times New Roman"/>
          <w:sz w:val="24"/>
          <w:szCs w:val="24"/>
        </w:rPr>
        <w:t xml:space="preserve">na podstawie przedmiotowej dokumentacji skieruje do Wykonawcy odpowiednie wezwanie do przystąpienia do czynności w ramach nadzoru autorskiego. </w:t>
      </w:r>
    </w:p>
    <w:p w14:paraId="0E98EA31" w14:textId="700992EE" w:rsidR="00FF4C5E" w:rsidRPr="00956527" w:rsidRDefault="00FF4C5E" w:rsidP="00920C23">
      <w:pPr>
        <w:pStyle w:val="Bezodstpw"/>
        <w:jc w:val="both"/>
        <w:rPr>
          <w:rFonts w:ascii="Times New Roman" w:eastAsiaTheme="minorEastAsia" w:hAnsi="Times New Roman"/>
          <w:sz w:val="24"/>
          <w:szCs w:val="24"/>
        </w:rPr>
      </w:pPr>
      <w:r w:rsidRPr="00956527">
        <w:rPr>
          <w:rFonts w:ascii="Times New Roman" w:eastAsiaTheme="minorEastAsia" w:hAnsi="Times New Roman"/>
          <w:sz w:val="24"/>
          <w:szCs w:val="24"/>
        </w:rPr>
        <w:t xml:space="preserve">Wykonawca w terminie 7 dni od daty otrzymania wezwania od Zamawiającego winien przysłać Zamawiającemu oświadczenie o przystąpieniu do pełnienia nadzoru autorskiego w terminie, wskazanym przez Zamawiającego, na zasadach opisanych w umowie. </w:t>
      </w:r>
    </w:p>
    <w:p w14:paraId="5E6C5050" w14:textId="5CF289A3" w:rsidR="00623AD5" w:rsidRPr="00FF4C5E" w:rsidRDefault="00623AD5" w:rsidP="00920C23">
      <w:pPr>
        <w:pStyle w:val="Bezodstpw"/>
        <w:jc w:val="both"/>
        <w:rPr>
          <w:rFonts w:ascii="Times New Roman" w:eastAsiaTheme="minorEastAsia" w:hAnsi="Times New Roman"/>
          <w:sz w:val="24"/>
          <w:szCs w:val="24"/>
        </w:rPr>
      </w:pPr>
      <w:r w:rsidRPr="00956527">
        <w:rPr>
          <w:rFonts w:ascii="Times New Roman" w:eastAsiaTheme="minorEastAsia" w:hAnsi="Times New Roman"/>
          <w:sz w:val="24"/>
          <w:szCs w:val="24"/>
        </w:rPr>
        <w:t>2.</w:t>
      </w:r>
      <w:r w:rsidR="00BA10EE" w:rsidRPr="00956527">
        <w:rPr>
          <w:rFonts w:ascii="Times New Roman" w:eastAsiaTheme="minorEastAsia" w:hAnsi="Times New Roman"/>
          <w:sz w:val="24"/>
          <w:szCs w:val="24"/>
        </w:rPr>
        <w:t xml:space="preserve"> </w:t>
      </w:r>
      <w:r w:rsidRPr="00956527">
        <w:rPr>
          <w:rFonts w:ascii="Times New Roman" w:eastAsiaTheme="minorEastAsia" w:hAnsi="Times New Roman"/>
          <w:sz w:val="24"/>
          <w:szCs w:val="24"/>
        </w:rPr>
        <w:t xml:space="preserve">Kwota, o której mowa w ust. 1 obejmuje wszelkie koszty i czynności Wykonawcy </w:t>
      </w:r>
      <w:r w:rsidRPr="00FF4C5E">
        <w:rPr>
          <w:rFonts w:ascii="Times New Roman" w:eastAsiaTheme="minorEastAsia" w:hAnsi="Times New Roman"/>
          <w:sz w:val="24"/>
          <w:szCs w:val="24"/>
        </w:rPr>
        <w:t xml:space="preserve">związane                              z realizacją przedmiotu umowy.                                                                               </w:t>
      </w:r>
    </w:p>
    <w:p w14:paraId="7C5204DF" w14:textId="48E31474" w:rsidR="00623AD5" w:rsidRPr="00FF4C5E" w:rsidRDefault="00623AD5" w:rsidP="00623AD5">
      <w:pPr>
        <w:pStyle w:val="Bezodstpw"/>
        <w:spacing w:line="276" w:lineRule="auto"/>
        <w:jc w:val="both"/>
        <w:rPr>
          <w:rFonts w:ascii="Times New Roman" w:eastAsiaTheme="minorEastAsia" w:hAnsi="Times New Roman"/>
          <w:sz w:val="24"/>
          <w:szCs w:val="24"/>
        </w:rPr>
      </w:pPr>
      <w:r w:rsidRPr="00FF4C5E">
        <w:rPr>
          <w:rFonts w:ascii="Times New Roman" w:eastAsiaTheme="minorEastAsia" w:hAnsi="Times New Roman"/>
          <w:sz w:val="24"/>
          <w:szCs w:val="24"/>
        </w:rPr>
        <w:t xml:space="preserve">3. W przypadku, gdy wyłoniony Wykonawca to osoba fizyczna, która nie prowadzi działalności gospodarczej </w:t>
      </w:r>
      <w:r w:rsidR="005E6B0C" w:rsidRPr="00FF4C5E">
        <w:rPr>
          <w:rFonts w:ascii="Times New Roman" w:eastAsiaTheme="minorEastAsia" w:hAnsi="Times New Roman"/>
          <w:sz w:val="24"/>
          <w:szCs w:val="24"/>
        </w:rPr>
        <w:t xml:space="preserve">Zamawiający potrąci z wynagrodzenia określonego w § 3 ust. 1 zaliczkę na podatek dochodowy. W przypadku gdy </w:t>
      </w:r>
      <w:r w:rsidRPr="00FF4C5E">
        <w:rPr>
          <w:rFonts w:ascii="Times New Roman" w:eastAsiaTheme="minorEastAsia" w:hAnsi="Times New Roman"/>
          <w:sz w:val="24"/>
          <w:szCs w:val="24"/>
        </w:rPr>
        <w:t xml:space="preserve">po podpisaniu przedmiotowej umowy zostałby złożony wniosek o objęcie go ubezpieczeniem lub obowiązujące przepisy wprowadzą obowiązek objęcia Wykonawcy ubezpieczeniem emerytalnym i rentowym, przyjmuje się, że ustalone </w:t>
      </w:r>
      <w:r w:rsidR="00FF4C5E">
        <w:rPr>
          <w:rFonts w:ascii="Times New Roman" w:eastAsiaTheme="minorEastAsia" w:hAnsi="Times New Roman"/>
          <w:sz w:val="24"/>
          <w:szCs w:val="24"/>
        </w:rPr>
        <w:br/>
      </w:r>
      <w:r w:rsidRPr="00FF4C5E">
        <w:rPr>
          <w:rFonts w:ascii="Times New Roman" w:eastAsiaTheme="minorEastAsia" w:hAnsi="Times New Roman"/>
          <w:sz w:val="24"/>
          <w:szCs w:val="24"/>
        </w:rPr>
        <w:t xml:space="preserve">w § 3, ust.1. wynagrodzenie obejmuje całość należnych składek na ubezpieczenie społeczne </w:t>
      </w:r>
      <w:r w:rsidR="00FF4C5E">
        <w:rPr>
          <w:rFonts w:ascii="Times New Roman" w:eastAsiaTheme="minorEastAsia" w:hAnsi="Times New Roman"/>
          <w:sz w:val="24"/>
          <w:szCs w:val="24"/>
        </w:rPr>
        <w:br/>
      </w:r>
      <w:r w:rsidRPr="00FF4C5E">
        <w:rPr>
          <w:rFonts w:ascii="Times New Roman" w:eastAsiaTheme="minorEastAsia" w:hAnsi="Times New Roman"/>
          <w:sz w:val="24"/>
          <w:szCs w:val="24"/>
        </w:rPr>
        <w:t>i zdrowotne</w:t>
      </w:r>
      <w:r w:rsidR="005E6B0C" w:rsidRPr="00FF4C5E">
        <w:rPr>
          <w:rFonts w:ascii="Times New Roman" w:eastAsiaTheme="minorEastAsia" w:hAnsi="Times New Roman"/>
          <w:sz w:val="24"/>
          <w:szCs w:val="24"/>
        </w:rPr>
        <w:t xml:space="preserve">. </w:t>
      </w:r>
    </w:p>
    <w:p w14:paraId="0BD3470A" w14:textId="05ED52A9" w:rsidR="00623AD5" w:rsidRPr="00FF4C5E" w:rsidRDefault="00623AD5" w:rsidP="00D2265B">
      <w:pPr>
        <w:pStyle w:val="Bezodstpw"/>
        <w:spacing w:line="276" w:lineRule="auto"/>
        <w:jc w:val="both"/>
        <w:rPr>
          <w:rFonts w:ascii="Times New Roman" w:eastAsiaTheme="minorEastAsia" w:hAnsi="Times New Roman"/>
          <w:sz w:val="24"/>
          <w:szCs w:val="24"/>
        </w:rPr>
      </w:pPr>
      <w:r w:rsidRPr="00FF4C5E">
        <w:rPr>
          <w:rFonts w:ascii="Times New Roman" w:eastAsiaTheme="minorEastAsia" w:hAnsi="Times New Roman"/>
          <w:sz w:val="24"/>
          <w:szCs w:val="24"/>
        </w:rPr>
        <w:t>4.</w:t>
      </w:r>
      <w:r w:rsidR="00BA10EE" w:rsidRPr="00FF4C5E">
        <w:rPr>
          <w:rFonts w:ascii="Times New Roman" w:eastAsiaTheme="minorEastAsia" w:hAnsi="Times New Roman"/>
          <w:sz w:val="24"/>
          <w:szCs w:val="24"/>
        </w:rPr>
        <w:t xml:space="preserve"> </w:t>
      </w:r>
      <w:r w:rsidRPr="00FF4C5E">
        <w:rPr>
          <w:rFonts w:ascii="Times New Roman" w:eastAsiaTheme="minorEastAsia" w:hAnsi="Times New Roman"/>
          <w:sz w:val="24"/>
          <w:szCs w:val="24"/>
        </w:rPr>
        <w:t xml:space="preserve">Zgodnie z art. 632 § 1 Kodeksu cywilnego, jeżeli strony umówiły się o wynagrodzenie ryczałtowe, przyjmujący zamówienie nie może żądać podwyższenia wynagrodzenia, chociażby w czasie zawarcia umowy nie można było przewidzieć rozmiaru lub kosztów prac. </w:t>
      </w:r>
    </w:p>
    <w:p w14:paraId="7A08E8EA" w14:textId="77777777" w:rsidR="00B23761" w:rsidRDefault="00B23761" w:rsidP="006A1833">
      <w:pPr>
        <w:widowControl w:val="0"/>
        <w:tabs>
          <w:tab w:val="left" w:pos="4252"/>
        </w:tabs>
        <w:overflowPunct w:val="0"/>
        <w:adjustRightInd w:val="0"/>
        <w:spacing w:line="276" w:lineRule="auto"/>
        <w:rPr>
          <w:rFonts w:ascii="Times New Roman" w:eastAsiaTheme="minorEastAsia" w:hAnsi="Times New Roman"/>
          <w:b/>
          <w:bCs/>
          <w:kern w:val="28"/>
        </w:rPr>
      </w:pPr>
    </w:p>
    <w:p w14:paraId="4F83FF32" w14:textId="77777777" w:rsidR="006A1833" w:rsidRDefault="006A1833" w:rsidP="00623AD5">
      <w:pPr>
        <w:widowControl w:val="0"/>
        <w:tabs>
          <w:tab w:val="left" w:pos="4252"/>
        </w:tabs>
        <w:overflowPunct w:val="0"/>
        <w:adjustRightInd w:val="0"/>
        <w:spacing w:line="276" w:lineRule="auto"/>
        <w:jc w:val="center"/>
        <w:rPr>
          <w:rFonts w:ascii="Times New Roman" w:eastAsiaTheme="minorEastAsia" w:hAnsi="Times New Roman"/>
          <w:b/>
          <w:bCs/>
          <w:kern w:val="28"/>
        </w:rPr>
      </w:pPr>
    </w:p>
    <w:p w14:paraId="4358F98A" w14:textId="31BD8AD6" w:rsidR="00623AD5" w:rsidRDefault="00623AD5" w:rsidP="00623AD5">
      <w:pPr>
        <w:widowControl w:val="0"/>
        <w:tabs>
          <w:tab w:val="left" w:pos="4252"/>
        </w:tabs>
        <w:overflowPunct w:val="0"/>
        <w:adjustRightInd w:val="0"/>
        <w:spacing w:line="276" w:lineRule="auto"/>
        <w:jc w:val="center"/>
        <w:rPr>
          <w:rFonts w:ascii="Times New Roman" w:eastAsiaTheme="minorEastAsia" w:hAnsi="Times New Roman"/>
          <w:b/>
          <w:bCs/>
          <w:kern w:val="28"/>
        </w:rPr>
      </w:pPr>
      <w:r>
        <w:rPr>
          <w:rFonts w:ascii="Times New Roman" w:eastAsiaTheme="minorEastAsia" w:hAnsi="Times New Roman"/>
          <w:b/>
          <w:bCs/>
          <w:kern w:val="28"/>
        </w:rPr>
        <w:t>§ 4</w:t>
      </w:r>
    </w:p>
    <w:p w14:paraId="4769FD3C" w14:textId="77777777" w:rsidR="00623AD5" w:rsidRDefault="00623AD5" w:rsidP="00623AD5">
      <w:pPr>
        <w:widowControl w:val="0"/>
        <w:tabs>
          <w:tab w:val="left" w:pos="0"/>
        </w:tabs>
        <w:overflowPunct w:val="0"/>
        <w:adjustRightInd w:val="0"/>
        <w:spacing w:line="276" w:lineRule="auto"/>
        <w:jc w:val="center"/>
        <w:rPr>
          <w:rFonts w:ascii="Times New Roman" w:eastAsiaTheme="minorEastAsia" w:hAnsi="Times New Roman"/>
          <w:b/>
          <w:bCs/>
          <w:kern w:val="28"/>
        </w:rPr>
      </w:pPr>
      <w:r>
        <w:rPr>
          <w:rFonts w:ascii="Times New Roman" w:eastAsiaTheme="minorEastAsia" w:hAnsi="Times New Roman"/>
          <w:b/>
          <w:bCs/>
          <w:kern w:val="28"/>
        </w:rPr>
        <w:t>Podwykonawcy</w:t>
      </w:r>
    </w:p>
    <w:p w14:paraId="4824BDB7" w14:textId="77777777" w:rsidR="00623AD5" w:rsidRDefault="00623AD5" w:rsidP="00623AD5">
      <w:pPr>
        <w:widowControl w:val="0"/>
        <w:overflowPunct w:val="0"/>
        <w:adjustRightInd w:val="0"/>
        <w:spacing w:line="276" w:lineRule="auto"/>
        <w:jc w:val="both"/>
        <w:rPr>
          <w:rFonts w:ascii="Times New Roman" w:eastAsiaTheme="minorEastAsia" w:hAnsi="Times New Roman"/>
          <w:kern w:val="28"/>
        </w:rPr>
      </w:pPr>
      <w:r>
        <w:rPr>
          <w:rFonts w:ascii="Times New Roman" w:eastAsiaTheme="minorEastAsia" w:hAnsi="Times New Roman"/>
          <w:kern w:val="28"/>
        </w:rPr>
        <w:t>1.</w:t>
      </w:r>
      <w:r>
        <w:rPr>
          <w:rFonts w:ascii="Times New Roman" w:hAnsi="Times New Roman"/>
          <w:b/>
          <w:bCs/>
          <w:kern w:val="28"/>
        </w:rPr>
        <w:t xml:space="preserve"> </w:t>
      </w:r>
      <w:r>
        <w:rPr>
          <w:rFonts w:ascii="Times New Roman" w:eastAsiaTheme="minorEastAsia" w:hAnsi="Times New Roman"/>
          <w:kern w:val="28"/>
        </w:rPr>
        <w:t xml:space="preserve">Wykonawca może powierzyć wykonanie </w:t>
      </w:r>
      <w:r>
        <w:rPr>
          <w:rFonts w:ascii="Times New Roman" w:eastAsiaTheme="minorEastAsia" w:hAnsi="Times New Roman"/>
          <w:kern w:val="28"/>
          <w:u w:val="single"/>
        </w:rPr>
        <w:t xml:space="preserve">części </w:t>
      </w:r>
      <w:r>
        <w:rPr>
          <w:rFonts w:ascii="Times New Roman" w:eastAsiaTheme="minorEastAsia" w:hAnsi="Times New Roman"/>
          <w:kern w:val="28"/>
        </w:rPr>
        <w:t>zamówienia podwykonawcy.</w:t>
      </w:r>
    </w:p>
    <w:p w14:paraId="448EE3EE" w14:textId="67DA7843" w:rsidR="00623AD5" w:rsidRDefault="00623AD5" w:rsidP="00623AD5">
      <w:pPr>
        <w:widowControl w:val="0"/>
        <w:overflowPunct w:val="0"/>
        <w:adjustRightInd w:val="0"/>
        <w:spacing w:line="276" w:lineRule="auto"/>
        <w:jc w:val="both"/>
        <w:rPr>
          <w:rFonts w:ascii="Times New Roman" w:eastAsiaTheme="minorEastAsia" w:hAnsi="Times New Roman"/>
          <w:kern w:val="28"/>
        </w:rPr>
      </w:pPr>
      <w:r>
        <w:rPr>
          <w:rFonts w:ascii="Times New Roman" w:eastAsiaTheme="minorEastAsia" w:hAnsi="Times New Roman"/>
          <w:kern w:val="28"/>
        </w:rPr>
        <w:t>2.</w:t>
      </w:r>
      <w:r>
        <w:rPr>
          <w:rFonts w:ascii="Times New Roman" w:hAnsi="Times New Roman"/>
          <w:b/>
          <w:bCs/>
          <w:kern w:val="28"/>
        </w:rPr>
        <w:t xml:space="preserve"> </w:t>
      </w:r>
      <w:r>
        <w:rPr>
          <w:rFonts w:ascii="Times New Roman" w:eastAsiaTheme="minorEastAsia" w:hAnsi="Times New Roman"/>
          <w:kern w:val="28"/>
        </w:rPr>
        <w:t xml:space="preserve">Termin zapłaty wynagrodzenia podwykonawcy lub dalszemu podwykonawcy przewidziany w umowie o podwykonawstwo </w:t>
      </w:r>
      <w:r>
        <w:rPr>
          <w:rFonts w:ascii="Times New Roman" w:eastAsiaTheme="minorEastAsia" w:hAnsi="Times New Roman"/>
          <w:kern w:val="28"/>
          <w:u w:val="single"/>
        </w:rPr>
        <w:t xml:space="preserve">nie może być dłuższy niż </w:t>
      </w:r>
      <w:r w:rsidR="00494D19">
        <w:rPr>
          <w:rFonts w:ascii="Times New Roman" w:eastAsiaTheme="minorEastAsia" w:hAnsi="Times New Roman"/>
          <w:kern w:val="28"/>
          <w:u w:val="single"/>
        </w:rPr>
        <w:t>14</w:t>
      </w:r>
      <w:r>
        <w:rPr>
          <w:rFonts w:ascii="Times New Roman" w:eastAsiaTheme="minorEastAsia" w:hAnsi="Times New Roman"/>
          <w:kern w:val="28"/>
          <w:u w:val="single"/>
        </w:rPr>
        <w:t xml:space="preserve"> dni</w:t>
      </w:r>
      <w:r>
        <w:rPr>
          <w:rFonts w:ascii="Times New Roman" w:eastAsiaTheme="minorEastAsia" w:hAnsi="Times New Roman"/>
          <w:kern w:val="28"/>
        </w:rPr>
        <w:t xml:space="preserve"> od daty doręczenia wykonawcy, podwykonawcy lub dalszemu podwykonawcy faktury lub rachunku, potwierdzających wykonanie zleconej podwykonawcy lub dalszemu podwykonawcy dostawy, usługi lub roboty budowlanej.</w:t>
      </w:r>
    </w:p>
    <w:p w14:paraId="5F1D1EE0" w14:textId="06412B96" w:rsidR="00623AD5" w:rsidRPr="00052094" w:rsidRDefault="00623AD5" w:rsidP="00052094">
      <w:pPr>
        <w:widowControl w:val="0"/>
        <w:tabs>
          <w:tab w:val="left" w:pos="730"/>
        </w:tabs>
        <w:overflowPunct w:val="0"/>
        <w:adjustRightInd w:val="0"/>
        <w:spacing w:line="276" w:lineRule="auto"/>
        <w:jc w:val="both"/>
        <w:rPr>
          <w:rFonts w:ascii="Times New Roman" w:eastAsiaTheme="minorEastAsia" w:hAnsi="Times New Roman"/>
          <w:kern w:val="28"/>
        </w:rPr>
      </w:pPr>
      <w:r>
        <w:rPr>
          <w:rFonts w:ascii="Times New Roman" w:eastAsiaTheme="minorEastAsia" w:hAnsi="Times New Roman"/>
          <w:kern w:val="28"/>
        </w:rPr>
        <w:t>3.</w:t>
      </w:r>
      <w:r w:rsidR="00BA10EE">
        <w:rPr>
          <w:rFonts w:ascii="Times New Roman" w:eastAsiaTheme="minorEastAsia" w:hAnsi="Times New Roman"/>
          <w:kern w:val="28"/>
        </w:rPr>
        <w:t xml:space="preserve"> </w:t>
      </w:r>
      <w:r>
        <w:rPr>
          <w:rFonts w:ascii="Times New Roman" w:eastAsiaTheme="minorEastAsia" w:hAnsi="Times New Roman"/>
          <w:kern w:val="28"/>
        </w:rPr>
        <w:t>Wykonawca ponosi odpowiedzialność za wszelkie zachowania  osób trzecich, którymi się posługuje przy wykonywaniu umowy, tak jak za swoje własne działania lub zaniechania.</w:t>
      </w:r>
    </w:p>
    <w:p w14:paraId="5884BC96" w14:textId="77777777" w:rsidR="004212A2" w:rsidRDefault="004212A2" w:rsidP="00623AD5">
      <w:pPr>
        <w:widowControl w:val="0"/>
        <w:overflowPunct w:val="0"/>
        <w:adjustRightInd w:val="0"/>
        <w:spacing w:line="276" w:lineRule="auto"/>
        <w:jc w:val="center"/>
        <w:rPr>
          <w:rFonts w:ascii="Times New Roman" w:eastAsiaTheme="minorEastAsia" w:hAnsi="Times New Roman"/>
          <w:b/>
          <w:bCs/>
          <w:kern w:val="28"/>
        </w:rPr>
      </w:pPr>
    </w:p>
    <w:p w14:paraId="7B365961" w14:textId="3E9796E6" w:rsidR="00623AD5" w:rsidRDefault="00623AD5" w:rsidP="00623AD5">
      <w:pPr>
        <w:widowControl w:val="0"/>
        <w:overflowPunct w:val="0"/>
        <w:adjustRightInd w:val="0"/>
        <w:spacing w:line="276" w:lineRule="auto"/>
        <w:jc w:val="center"/>
        <w:rPr>
          <w:rFonts w:ascii="Times New Roman" w:eastAsiaTheme="minorEastAsia" w:hAnsi="Times New Roman"/>
          <w:b/>
          <w:bCs/>
          <w:kern w:val="28"/>
        </w:rPr>
      </w:pPr>
      <w:r>
        <w:rPr>
          <w:rFonts w:ascii="Times New Roman" w:eastAsiaTheme="minorEastAsia" w:hAnsi="Times New Roman"/>
          <w:b/>
          <w:bCs/>
          <w:kern w:val="28"/>
        </w:rPr>
        <w:t>§5</w:t>
      </w:r>
    </w:p>
    <w:p w14:paraId="6F0FCE8E" w14:textId="77777777" w:rsidR="00623AD5" w:rsidRDefault="00623AD5" w:rsidP="00623AD5">
      <w:pPr>
        <w:widowControl w:val="0"/>
        <w:overflowPunct w:val="0"/>
        <w:adjustRightInd w:val="0"/>
        <w:spacing w:line="276" w:lineRule="auto"/>
        <w:jc w:val="center"/>
        <w:rPr>
          <w:rFonts w:ascii="Times New Roman" w:eastAsiaTheme="minorEastAsia" w:hAnsi="Times New Roman"/>
          <w:b/>
          <w:bCs/>
          <w:kern w:val="28"/>
        </w:rPr>
      </w:pPr>
      <w:r>
        <w:rPr>
          <w:rFonts w:ascii="Times New Roman" w:eastAsiaTheme="minorEastAsia" w:hAnsi="Times New Roman"/>
          <w:b/>
          <w:bCs/>
          <w:kern w:val="28"/>
        </w:rPr>
        <w:t>Zapłata wynagrodzenia</w:t>
      </w:r>
    </w:p>
    <w:p w14:paraId="197FD9C7" w14:textId="6EB484E3" w:rsidR="003359C6" w:rsidRPr="003359C6" w:rsidRDefault="003359C6" w:rsidP="003359C6">
      <w:pPr>
        <w:widowControl w:val="0"/>
        <w:overflowPunct w:val="0"/>
        <w:adjustRightInd w:val="0"/>
        <w:spacing w:line="276" w:lineRule="auto"/>
        <w:jc w:val="both"/>
        <w:rPr>
          <w:rFonts w:ascii="Times New Roman" w:hAnsi="Times New Roman"/>
        </w:rPr>
      </w:pPr>
      <w:r w:rsidRPr="003359C6">
        <w:rPr>
          <w:rFonts w:ascii="Times New Roman" w:hAnsi="Times New Roman"/>
        </w:rPr>
        <w:t>1.</w:t>
      </w:r>
      <w:r>
        <w:rPr>
          <w:rFonts w:ascii="Times New Roman" w:hAnsi="Times New Roman"/>
        </w:rPr>
        <w:t xml:space="preserve"> </w:t>
      </w:r>
      <w:r w:rsidRPr="003359C6">
        <w:rPr>
          <w:rFonts w:ascii="Times New Roman" w:hAnsi="Times New Roman"/>
        </w:rPr>
        <w:t>Należne Wykonawcy wynagrodzenie zostanie zapłacone na podstawie faktur/rachunków wystawianych   w terminie do 7 dni od dnia obustronnego podpisania protokołu odbioru kolejnych z elementów przedmiotu umowy wyodrębnionych w tabeli elementów rozliczeniowych, stanowiącej załącznik do oferty i umowy</w:t>
      </w:r>
      <w:r w:rsidR="00BD500A">
        <w:rPr>
          <w:rFonts w:ascii="Times New Roman" w:hAnsi="Times New Roman"/>
        </w:rPr>
        <w:t>.</w:t>
      </w:r>
    </w:p>
    <w:p w14:paraId="58D27717" w14:textId="2642F10A" w:rsidR="003359C6" w:rsidRPr="003359C6" w:rsidRDefault="003359C6" w:rsidP="003359C6">
      <w:pPr>
        <w:widowControl w:val="0"/>
        <w:overflowPunct w:val="0"/>
        <w:adjustRightInd w:val="0"/>
        <w:spacing w:line="276" w:lineRule="auto"/>
        <w:jc w:val="both"/>
        <w:rPr>
          <w:rFonts w:ascii="Times New Roman" w:hAnsi="Times New Roman"/>
        </w:rPr>
      </w:pPr>
      <w:r w:rsidRPr="003359C6">
        <w:rPr>
          <w:rFonts w:ascii="Times New Roman" w:hAnsi="Times New Roman"/>
        </w:rPr>
        <w:t>1.1.</w:t>
      </w:r>
      <w:r>
        <w:rPr>
          <w:rFonts w:ascii="Times New Roman" w:hAnsi="Times New Roman"/>
        </w:rPr>
        <w:t xml:space="preserve"> </w:t>
      </w:r>
      <w:r w:rsidRPr="003359C6">
        <w:rPr>
          <w:rFonts w:ascii="Times New Roman" w:hAnsi="Times New Roman"/>
        </w:rPr>
        <w:t>Przy odbiorze przedmiotu umowy Zamawiający</w:t>
      </w:r>
      <w:r w:rsidRPr="003359C6">
        <w:rPr>
          <w:rFonts w:ascii="Times New Roman" w:hAnsi="Times New Roman"/>
          <w:b/>
          <w:bCs/>
          <w:i/>
          <w:iCs/>
        </w:rPr>
        <w:t xml:space="preserve"> </w:t>
      </w:r>
      <w:r w:rsidRPr="003359C6">
        <w:rPr>
          <w:rFonts w:ascii="Times New Roman" w:hAnsi="Times New Roman"/>
        </w:rPr>
        <w:t>nie jest obowiązany dokonywać sprawdzenia jakości wykonanej dokumentacji stanowiącej przedmiot umowy. Zasady powiadamiania Wykonawcy o wadach oraz ich usuwania opisano w umowie w §10.</w:t>
      </w:r>
    </w:p>
    <w:p w14:paraId="1D2F985B" w14:textId="7125C3C7" w:rsidR="003359C6" w:rsidRPr="003359C6" w:rsidRDefault="003359C6" w:rsidP="003359C6">
      <w:pPr>
        <w:widowControl w:val="0"/>
        <w:overflowPunct w:val="0"/>
        <w:adjustRightInd w:val="0"/>
        <w:spacing w:line="276" w:lineRule="auto"/>
        <w:jc w:val="both"/>
        <w:rPr>
          <w:rFonts w:ascii="Times New Roman" w:hAnsi="Times New Roman"/>
          <w:lang w:val="de-DE"/>
        </w:rPr>
      </w:pPr>
      <w:r w:rsidRPr="003359C6">
        <w:rPr>
          <w:rFonts w:ascii="Times New Roman" w:hAnsi="Times New Roman"/>
        </w:rPr>
        <w:t>2.</w:t>
      </w:r>
      <w:r>
        <w:rPr>
          <w:rFonts w:ascii="Times New Roman" w:hAnsi="Times New Roman"/>
        </w:rPr>
        <w:t xml:space="preserve"> </w:t>
      </w:r>
      <w:r w:rsidRPr="003359C6">
        <w:rPr>
          <w:rFonts w:ascii="Times New Roman" w:hAnsi="Times New Roman"/>
        </w:rPr>
        <w:t xml:space="preserve">Wykonawca oświadcza, iż </w:t>
      </w:r>
      <w:r w:rsidRPr="003359C6">
        <w:rPr>
          <w:rFonts w:ascii="Times New Roman" w:hAnsi="Times New Roman"/>
          <w:b/>
          <w:bCs/>
        </w:rPr>
        <w:t>zamierza</w:t>
      </w:r>
      <w:r w:rsidRPr="003359C6">
        <w:rPr>
          <w:rFonts w:ascii="Times New Roman" w:hAnsi="Times New Roman"/>
        </w:rPr>
        <w:t xml:space="preserve">/ </w:t>
      </w:r>
      <w:r w:rsidRPr="003359C6">
        <w:rPr>
          <w:rFonts w:ascii="Times New Roman" w:hAnsi="Times New Roman"/>
          <w:b/>
          <w:bCs/>
        </w:rPr>
        <w:t>nie zamierza</w:t>
      </w:r>
      <w:r w:rsidRPr="003359C6">
        <w:rPr>
          <w:rFonts w:ascii="Times New Roman" w:hAnsi="Times New Roman"/>
        </w:rPr>
        <w:t xml:space="preserve"> przesyłać Zamawiającemu faktur elektronicznych  za pośrednictwem Platformy Elektronicznego Fakturowania.</w:t>
      </w:r>
    </w:p>
    <w:p w14:paraId="45F49D38" w14:textId="0F98695B" w:rsidR="003359C6" w:rsidRDefault="003359C6" w:rsidP="003359C6">
      <w:pPr>
        <w:widowControl w:val="0"/>
        <w:overflowPunct w:val="0"/>
        <w:adjustRightInd w:val="0"/>
        <w:spacing w:line="276" w:lineRule="auto"/>
        <w:jc w:val="both"/>
        <w:rPr>
          <w:rFonts w:ascii="Times New Roman" w:hAnsi="Times New Roman"/>
          <w:b/>
          <w:bCs/>
        </w:rPr>
      </w:pPr>
      <w:r w:rsidRPr="003359C6">
        <w:rPr>
          <w:rFonts w:ascii="Times New Roman" w:hAnsi="Times New Roman"/>
        </w:rPr>
        <w:t>3.</w:t>
      </w:r>
      <w:r>
        <w:rPr>
          <w:rFonts w:ascii="Times New Roman" w:hAnsi="Times New Roman"/>
        </w:rPr>
        <w:t xml:space="preserve"> </w:t>
      </w:r>
      <w:r w:rsidRPr="003359C6">
        <w:rPr>
          <w:rFonts w:ascii="Times New Roman" w:hAnsi="Times New Roman"/>
        </w:rPr>
        <w:t xml:space="preserve">Zapłata wynagrodzenia nastąpi  przelewem w terminie 14 dni </w:t>
      </w:r>
      <w:r w:rsidR="00FA7E9E">
        <w:rPr>
          <w:rFonts w:ascii="Times New Roman" w:hAnsi="Times New Roman"/>
        </w:rPr>
        <w:t xml:space="preserve">odpowiednio od: </w:t>
      </w:r>
      <w:r w:rsidRPr="003359C6">
        <w:rPr>
          <w:rFonts w:ascii="Times New Roman" w:hAnsi="Times New Roman"/>
        </w:rPr>
        <w:t xml:space="preserve"> daty wpływu prawidłowo wystawionej faktury do siedziby Zamawiającego, </w:t>
      </w:r>
      <w:r w:rsidR="00FA7E9E">
        <w:rPr>
          <w:rFonts w:ascii="Times New Roman" w:hAnsi="Times New Roman"/>
        </w:rPr>
        <w:t xml:space="preserve">przekazania za pośrednictwem platformy elektronicznego fakturowania lub ujawnienia w  </w:t>
      </w:r>
      <w:proofErr w:type="spellStart"/>
      <w:r w:rsidR="00FA7E9E">
        <w:rPr>
          <w:rFonts w:ascii="Times New Roman" w:hAnsi="Times New Roman"/>
        </w:rPr>
        <w:t>KSeF</w:t>
      </w:r>
      <w:proofErr w:type="spellEnd"/>
      <w:r w:rsidRPr="003359C6">
        <w:rPr>
          <w:rFonts w:ascii="Times New Roman" w:hAnsi="Times New Roman"/>
        </w:rPr>
        <w:t xml:space="preserve"> na rachunek bankowy Wykonawcy podany na fakturze. </w:t>
      </w:r>
      <w:r w:rsidRPr="003359C6">
        <w:rPr>
          <w:rFonts w:ascii="Times New Roman" w:hAnsi="Times New Roman"/>
          <w:b/>
          <w:bCs/>
        </w:rPr>
        <w:t xml:space="preserve">Zamawiający każdorazowo dokonuje płatności </w:t>
      </w:r>
      <w:r w:rsidR="00D77158">
        <w:rPr>
          <w:rFonts w:ascii="Times New Roman" w:hAnsi="Times New Roman"/>
          <w:b/>
          <w:bCs/>
        </w:rPr>
        <w:br/>
      </w:r>
      <w:r w:rsidRPr="003359C6">
        <w:rPr>
          <w:rFonts w:ascii="Times New Roman" w:hAnsi="Times New Roman"/>
          <w:b/>
          <w:bCs/>
        </w:rPr>
        <w:t>z zastosowaniem mechanizmu podzielonej płatności.</w:t>
      </w:r>
    </w:p>
    <w:p w14:paraId="72B00231" w14:textId="77777777" w:rsidR="006F3D72" w:rsidRPr="006F3D72" w:rsidRDefault="00FA7E9E" w:rsidP="006F3D72">
      <w:pPr>
        <w:autoSpaceDN w:val="0"/>
        <w:jc w:val="both"/>
        <w:rPr>
          <w:rFonts w:ascii="Times New Roman" w:hAnsi="Times New Roman"/>
          <w:bCs/>
          <w:color w:val="000000"/>
        </w:rPr>
      </w:pPr>
      <w:r w:rsidRPr="006F3D72">
        <w:rPr>
          <w:rFonts w:ascii="Times New Roman" w:hAnsi="Times New Roman"/>
        </w:rPr>
        <w:t xml:space="preserve">3.1 </w:t>
      </w:r>
      <w:r w:rsidR="006F3D72" w:rsidRPr="006F3D72">
        <w:rPr>
          <w:rFonts w:ascii="Times New Roman" w:hAnsi="Times New Roman"/>
          <w:bCs/>
          <w:color w:val="000000"/>
        </w:rPr>
        <w:t xml:space="preserve">Fakturę przesyłaną w </w:t>
      </w:r>
      <w:proofErr w:type="spellStart"/>
      <w:r w:rsidR="006F3D72" w:rsidRPr="006F3D72">
        <w:rPr>
          <w:rFonts w:ascii="Times New Roman" w:hAnsi="Times New Roman"/>
          <w:bCs/>
          <w:color w:val="000000"/>
        </w:rPr>
        <w:t>KSeF</w:t>
      </w:r>
      <w:proofErr w:type="spellEnd"/>
      <w:r w:rsidR="006F3D72" w:rsidRPr="006F3D72">
        <w:rPr>
          <w:rFonts w:ascii="Times New Roman" w:hAnsi="Times New Roman"/>
          <w:bCs/>
          <w:color w:val="000000"/>
        </w:rPr>
        <w:t xml:space="preserve"> należy wystawić w następujący sposób:</w:t>
      </w:r>
    </w:p>
    <w:p w14:paraId="6550F7ED" w14:textId="77777777" w:rsidR="006F3D72" w:rsidRPr="006F3D72" w:rsidRDefault="006F3D72" w:rsidP="006F3D72">
      <w:pPr>
        <w:rPr>
          <w:rFonts w:ascii="Times New Roman" w:hAnsi="Times New Roman"/>
          <w:b/>
          <w:bCs/>
        </w:rPr>
      </w:pPr>
      <w:r w:rsidRPr="006F3D72">
        <w:rPr>
          <w:rFonts w:ascii="Times New Roman" w:hAnsi="Times New Roman"/>
          <w:b/>
          <w:bCs/>
        </w:rPr>
        <w:t xml:space="preserve">                          </w:t>
      </w:r>
    </w:p>
    <w:p w14:paraId="6E442F1D" w14:textId="77777777" w:rsidR="006F3D72" w:rsidRPr="006F3D72" w:rsidRDefault="006F3D72" w:rsidP="006F3D72">
      <w:pPr>
        <w:rPr>
          <w:rFonts w:ascii="Times New Roman" w:hAnsi="Times New Roman"/>
          <w:b/>
          <w:bCs/>
        </w:rPr>
      </w:pPr>
      <w:r w:rsidRPr="006F3D72">
        <w:rPr>
          <w:rFonts w:ascii="Times New Roman" w:hAnsi="Times New Roman"/>
          <w:b/>
          <w:bCs/>
        </w:rPr>
        <w:t>NABYWCA:</w:t>
      </w:r>
    </w:p>
    <w:p w14:paraId="48D05A94" w14:textId="77777777" w:rsidR="006F3D72" w:rsidRPr="006F3D72" w:rsidRDefault="006F3D72" w:rsidP="006F3D72">
      <w:pPr>
        <w:rPr>
          <w:rFonts w:ascii="Times New Roman" w:hAnsi="Times New Roman"/>
        </w:rPr>
      </w:pPr>
      <w:r w:rsidRPr="006F3D72">
        <w:rPr>
          <w:rFonts w:ascii="Times New Roman" w:hAnsi="Times New Roman"/>
        </w:rPr>
        <w:t xml:space="preserve">                                       Gmina Góra</w:t>
      </w:r>
    </w:p>
    <w:p w14:paraId="7C2FC118" w14:textId="77777777" w:rsidR="006F3D72" w:rsidRPr="006F3D72" w:rsidRDefault="006F3D72" w:rsidP="006F3D72">
      <w:pPr>
        <w:rPr>
          <w:rFonts w:ascii="Times New Roman" w:hAnsi="Times New Roman"/>
        </w:rPr>
      </w:pPr>
      <w:r w:rsidRPr="006F3D72">
        <w:rPr>
          <w:rFonts w:ascii="Times New Roman" w:hAnsi="Times New Roman"/>
        </w:rPr>
        <w:t xml:space="preserve">                                       ul. Adama Mickiewicza 1 </w:t>
      </w:r>
    </w:p>
    <w:p w14:paraId="4F0FB40C" w14:textId="77777777" w:rsidR="006F3D72" w:rsidRPr="006F3D72" w:rsidRDefault="006F3D72" w:rsidP="006F3D72">
      <w:pPr>
        <w:rPr>
          <w:rFonts w:ascii="Times New Roman" w:hAnsi="Times New Roman"/>
        </w:rPr>
      </w:pPr>
      <w:r w:rsidRPr="006F3D72">
        <w:rPr>
          <w:rFonts w:ascii="Times New Roman" w:hAnsi="Times New Roman"/>
        </w:rPr>
        <w:t xml:space="preserve">                                       56-200 Góra</w:t>
      </w:r>
    </w:p>
    <w:p w14:paraId="287B13CA" w14:textId="77777777" w:rsidR="006F3D72" w:rsidRPr="006F3D72" w:rsidRDefault="006F3D72" w:rsidP="006F3D72">
      <w:pPr>
        <w:rPr>
          <w:rFonts w:ascii="Times New Roman" w:hAnsi="Times New Roman"/>
        </w:rPr>
      </w:pPr>
      <w:r w:rsidRPr="006F3D72">
        <w:rPr>
          <w:rFonts w:ascii="Times New Roman" w:hAnsi="Times New Roman"/>
        </w:rPr>
        <w:t xml:space="preserve">                                       NIP 693-19-40-518</w:t>
      </w:r>
    </w:p>
    <w:p w14:paraId="14B307A6" w14:textId="77777777" w:rsidR="006F3D72" w:rsidRPr="006F3D72" w:rsidRDefault="006F3D72" w:rsidP="006F3D72">
      <w:pPr>
        <w:rPr>
          <w:rFonts w:ascii="Times New Roman" w:hAnsi="Times New Roman"/>
          <w:b/>
          <w:bCs/>
        </w:rPr>
      </w:pPr>
      <w:r w:rsidRPr="006F3D72">
        <w:rPr>
          <w:rFonts w:ascii="Times New Roman" w:hAnsi="Times New Roman"/>
          <w:b/>
          <w:bCs/>
        </w:rPr>
        <w:t xml:space="preserve">                           ODBIORCA (PODMIOT 3)</w:t>
      </w:r>
    </w:p>
    <w:p w14:paraId="333927EC" w14:textId="77777777" w:rsidR="006F3D72" w:rsidRPr="006F3D72" w:rsidRDefault="006F3D72" w:rsidP="006F3D72">
      <w:pPr>
        <w:rPr>
          <w:rFonts w:ascii="Times New Roman" w:hAnsi="Times New Roman"/>
        </w:rPr>
      </w:pPr>
      <w:r w:rsidRPr="006F3D72">
        <w:rPr>
          <w:rFonts w:ascii="Times New Roman" w:hAnsi="Times New Roman"/>
        </w:rPr>
        <w:t xml:space="preserve">                                      Urząd Miasta i Gminy</w:t>
      </w:r>
    </w:p>
    <w:p w14:paraId="32BD608D" w14:textId="77777777" w:rsidR="006F3D72" w:rsidRPr="006F3D72" w:rsidRDefault="006F3D72" w:rsidP="006F3D72">
      <w:pPr>
        <w:rPr>
          <w:rFonts w:ascii="Times New Roman" w:hAnsi="Times New Roman"/>
        </w:rPr>
      </w:pPr>
      <w:r w:rsidRPr="006F3D72">
        <w:rPr>
          <w:rFonts w:ascii="Times New Roman" w:hAnsi="Times New Roman"/>
        </w:rPr>
        <w:t xml:space="preserve">                                      ul. Adama Mickiewicza 1</w:t>
      </w:r>
    </w:p>
    <w:p w14:paraId="262DD691" w14:textId="77777777" w:rsidR="006F3D72" w:rsidRPr="006F3D72" w:rsidRDefault="006F3D72" w:rsidP="006F3D72">
      <w:pPr>
        <w:rPr>
          <w:rFonts w:ascii="Times New Roman" w:hAnsi="Times New Roman"/>
        </w:rPr>
      </w:pPr>
      <w:r w:rsidRPr="006F3D72">
        <w:rPr>
          <w:rFonts w:ascii="Times New Roman" w:hAnsi="Times New Roman"/>
        </w:rPr>
        <w:t xml:space="preserve">                                      56-200 Góra</w:t>
      </w:r>
    </w:p>
    <w:p w14:paraId="478D4E3E" w14:textId="77777777" w:rsidR="006F3D72" w:rsidRPr="006F3D72" w:rsidRDefault="006F3D72" w:rsidP="006F3D72">
      <w:pPr>
        <w:rPr>
          <w:rFonts w:ascii="Times New Roman" w:hAnsi="Times New Roman"/>
        </w:rPr>
      </w:pPr>
      <w:r w:rsidRPr="006F3D72">
        <w:rPr>
          <w:rFonts w:ascii="Times New Roman" w:hAnsi="Times New Roman"/>
        </w:rPr>
        <w:t xml:space="preserve">                                      NIP 699-10-02-663</w:t>
      </w:r>
    </w:p>
    <w:p w14:paraId="7B240038" w14:textId="12FF8B00" w:rsidR="00FA7E9E" w:rsidRPr="006F3D72" w:rsidRDefault="00FA7E9E" w:rsidP="003359C6">
      <w:pPr>
        <w:widowControl w:val="0"/>
        <w:overflowPunct w:val="0"/>
        <w:adjustRightInd w:val="0"/>
        <w:spacing w:line="276" w:lineRule="auto"/>
        <w:jc w:val="both"/>
        <w:rPr>
          <w:rFonts w:ascii="Times New Roman" w:hAnsi="Times New Roman"/>
        </w:rPr>
      </w:pPr>
    </w:p>
    <w:p w14:paraId="54405618" w14:textId="77777777" w:rsidR="003359C6" w:rsidRPr="003359C6" w:rsidRDefault="003359C6" w:rsidP="003359C6">
      <w:pPr>
        <w:widowControl w:val="0"/>
        <w:overflowPunct w:val="0"/>
        <w:adjustRightInd w:val="0"/>
        <w:spacing w:line="276" w:lineRule="auto"/>
        <w:jc w:val="both"/>
        <w:rPr>
          <w:rFonts w:ascii="Times New Roman" w:hAnsi="Times New Roman"/>
          <w:b/>
          <w:bCs/>
        </w:rPr>
      </w:pPr>
      <w:r w:rsidRPr="003359C6">
        <w:rPr>
          <w:rFonts w:ascii="Times New Roman" w:hAnsi="Times New Roman"/>
        </w:rPr>
        <w:t>4. W przypadku zwłoki w zapłacie faktury/rachunku Wykonawca może żądać od Zamawiającego zapłaty odsetek ustawowych</w:t>
      </w:r>
      <w:r w:rsidRPr="003359C6">
        <w:rPr>
          <w:rFonts w:ascii="Times New Roman" w:hAnsi="Times New Roman"/>
          <w:b/>
          <w:bCs/>
        </w:rPr>
        <w:t xml:space="preserve">  </w:t>
      </w:r>
    </w:p>
    <w:p w14:paraId="798A219D" w14:textId="77777777" w:rsidR="004212A2" w:rsidRDefault="004212A2" w:rsidP="003359C6">
      <w:pPr>
        <w:widowControl w:val="0"/>
        <w:overflowPunct w:val="0"/>
        <w:adjustRightInd w:val="0"/>
        <w:spacing w:line="276" w:lineRule="auto"/>
        <w:jc w:val="both"/>
        <w:rPr>
          <w:rFonts w:ascii="Times New Roman" w:eastAsiaTheme="minorEastAsia" w:hAnsi="Times New Roman"/>
          <w:b/>
          <w:bCs/>
          <w:kern w:val="28"/>
        </w:rPr>
      </w:pPr>
    </w:p>
    <w:p w14:paraId="12F347CA" w14:textId="7743A7D2" w:rsidR="00623AD5" w:rsidRDefault="00623AD5" w:rsidP="00623AD5">
      <w:pPr>
        <w:widowControl w:val="0"/>
        <w:overflowPunct w:val="0"/>
        <w:adjustRightInd w:val="0"/>
        <w:spacing w:line="276" w:lineRule="auto"/>
        <w:jc w:val="center"/>
        <w:rPr>
          <w:rFonts w:ascii="Times New Roman" w:eastAsiaTheme="minorEastAsia" w:hAnsi="Times New Roman"/>
          <w:b/>
          <w:bCs/>
          <w:kern w:val="28"/>
        </w:rPr>
      </w:pPr>
      <w:r>
        <w:rPr>
          <w:rFonts w:ascii="Times New Roman" w:eastAsiaTheme="minorEastAsia" w:hAnsi="Times New Roman"/>
          <w:b/>
          <w:bCs/>
          <w:kern w:val="28"/>
        </w:rPr>
        <w:t>§6</w:t>
      </w:r>
    </w:p>
    <w:p w14:paraId="1A15C728" w14:textId="77777777" w:rsidR="00623AD5" w:rsidRDefault="00623AD5" w:rsidP="00623AD5">
      <w:pPr>
        <w:widowControl w:val="0"/>
        <w:overflowPunct w:val="0"/>
        <w:adjustRightInd w:val="0"/>
        <w:spacing w:line="276" w:lineRule="auto"/>
        <w:jc w:val="center"/>
        <w:rPr>
          <w:rFonts w:ascii="Times New Roman" w:eastAsiaTheme="minorEastAsia" w:hAnsi="Times New Roman"/>
          <w:b/>
          <w:bCs/>
          <w:kern w:val="28"/>
        </w:rPr>
      </w:pPr>
      <w:r>
        <w:rPr>
          <w:rFonts w:ascii="Times New Roman" w:eastAsiaTheme="minorEastAsia" w:hAnsi="Times New Roman"/>
          <w:b/>
          <w:bCs/>
          <w:kern w:val="28"/>
        </w:rPr>
        <w:t>Nadzór nad wykonawstwem</w:t>
      </w:r>
    </w:p>
    <w:p w14:paraId="674AB24D" w14:textId="21AAA5B7" w:rsidR="0013335A" w:rsidRDefault="00623AD5" w:rsidP="00B77946">
      <w:pPr>
        <w:widowControl w:val="0"/>
        <w:tabs>
          <w:tab w:val="left" w:pos="360"/>
        </w:tabs>
        <w:overflowPunct w:val="0"/>
        <w:adjustRightInd w:val="0"/>
        <w:spacing w:after="240" w:line="276" w:lineRule="auto"/>
        <w:jc w:val="both"/>
        <w:rPr>
          <w:rFonts w:ascii="Times New Roman" w:eastAsiaTheme="minorEastAsia" w:hAnsi="Times New Roman"/>
          <w:kern w:val="28"/>
        </w:rPr>
      </w:pPr>
      <w:r>
        <w:rPr>
          <w:rFonts w:ascii="Times New Roman" w:eastAsiaTheme="minorEastAsia" w:hAnsi="Times New Roman"/>
          <w:kern w:val="28"/>
        </w:rPr>
        <w:t>1.</w:t>
      </w:r>
      <w:r w:rsidR="00BA10EE">
        <w:rPr>
          <w:rFonts w:ascii="Times New Roman" w:eastAsiaTheme="minorEastAsia" w:hAnsi="Times New Roman"/>
          <w:kern w:val="28"/>
        </w:rPr>
        <w:t xml:space="preserve"> </w:t>
      </w:r>
      <w:r>
        <w:rPr>
          <w:rFonts w:ascii="Times New Roman" w:eastAsiaTheme="minorEastAsia" w:hAnsi="Times New Roman"/>
          <w:kern w:val="28"/>
        </w:rPr>
        <w:t>Osob</w:t>
      </w:r>
      <w:r w:rsidR="0013335A">
        <w:rPr>
          <w:rFonts w:ascii="Times New Roman" w:eastAsiaTheme="minorEastAsia" w:hAnsi="Times New Roman"/>
          <w:kern w:val="28"/>
        </w:rPr>
        <w:t>ami</w:t>
      </w:r>
      <w:r>
        <w:rPr>
          <w:rFonts w:ascii="Times New Roman" w:eastAsiaTheme="minorEastAsia" w:hAnsi="Times New Roman"/>
          <w:kern w:val="28"/>
        </w:rPr>
        <w:t xml:space="preserve"> wyznaczon</w:t>
      </w:r>
      <w:r w:rsidR="0013335A">
        <w:rPr>
          <w:rFonts w:ascii="Times New Roman" w:eastAsiaTheme="minorEastAsia" w:hAnsi="Times New Roman"/>
          <w:kern w:val="28"/>
        </w:rPr>
        <w:t>ymi</w:t>
      </w:r>
      <w:r>
        <w:rPr>
          <w:rFonts w:ascii="Times New Roman" w:eastAsiaTheme="minorEastAsia" w:hAnsi="Times New Roman"/>
          <w:kern w:val="28"/>
        </w:rPr>
        <w:t xml:space="preserve"> do koordynacji działań, związanych z realizacją przedmiotowego zamówienia po stronie Zamawiającego jest:</w:t>
      </w:r>
    </w:p>
    <w:p w14:paraId="771C4B48" w14:textId="2F14EAD1" w:rsidR="00BA10EE" w:rsidRDefault="00BA10EE" w:rsidP="00B77946">
      <w:pPr>
        <w:widowControl w:val="0"/>
        <w:tabs>
          <w:tab w:val="left" w:pos="360"/>
        </w:tabs>
        <w:overflowPunct w:val="0"/>
        <w:adjustRightInd w:val="0"/>
        <w:spacing w:after="240" w:line="276" w:lineRule="auto"/>
        <w:jc w:val="both"/>
        <w:rPr>
          <w:rFonts w:ascii="Times New Roman" w:eastAsiaTheme="minorEastAsia" w:hAnsi="Times New Roman"/>
          <w:kern w:val="28"/>
        </w:rPr>
      </w:pPr>
      <w:r>
        <w:rPr>
          <w:rFonts w:ascii="Times New Roman" w:eastAsiaTheme="minorEastAsia" w:hAnsi="Times New Roman"/>
          <w:kern w:val="28"/>
        </w:rPr>
        <w:t xml:space="preserve">Piotr Głowacki – Naczelnik Wydziału Planowania i Realizacji Inwestycji, tel. 65 544 36 24, </w:t>
      </w:r>
      <w:r>
        <w:rPr>
          <w:rFonts w:ascii="Times New Roman" w:eastAsiaTheme="minorEastAsia" w:hAnsi="Times New Roman"/>
          <w:kern w:val="28"/>
        </w:rPr>
        <w:br/>
        <w:t xml:space="preserve">e-mail: </w:t>
      </w:r>
      <w:hyperlink r:id="rId8" w:history="1">
        <w:r w:rsidR="004212A2" w:rsidRPr="00887DC6">
          <w:rPr>
            <w:rStyle w:val="Hipercze"/>
            <w:rFonts w:ascii="Times New Roman" w:eastAsiaTheme="minorEastAsia" w:hAnsi="Times New Roman"/>
            <w:kern w:val="28"/>
          </w:rPr>
          <w:t>pr@gora.com.pl</w:t>
        </w:r>
      </w:hyperlink>
    </w:p>
    <w:p w14:paraId="50D9795C" w14:textId="5E47C623" w:rsidR="004212A2" w:rsidRPr="00780E90" w:rsidRDefault="00E136CD" w:rsidP="00B77946">
      <w:pPr>
        <w:widowControl w:val="0"/>
        <w:tabs>
          <w:tab w:val="left" w:pos="360"/>
        </w:tabs>
        <w:overflowPunct w:val="0"/>
        <w:adjustRightInd w:val="0"/>
        <w:spacing w:after="240" w:line="276" w:lineRule="auto"/>
        <w:jc w:val="both"/>
        <w:rPr>
          <w:rFonts w:ascii="Times New Roman" w:eastAsiaTheme="minorEastAsia" w:hAnsi="Times New Roman"/>
          <w:kern w:val="28"/>
        </w:rPr>
      </w:pPr>
      <w:r w:rsidRPr="00780E90">
        <w:rPr>
          <w:rFonts w:ascii="Times New Roman" w:eastAsiaTheme="minorEastAsia" w:hAnsi="Times New Roman"/>
          <w:kern w:val="28"/>
        </w:rPr>
        <w:t>Anna Włodarczyk</w:t>
      </w:r>
      <w:r w:rsidR="004212A2" w:rsidRPr="00780E90">
        <w:rPr>
          <w:rFonts w:ascii="Times New Roman" w:eastAsiaTheme="minorEastAsia" w:hAnsi="Times New Roman"/>
          <w:kern w:val="28"/>
        </w:rPr>
        <w:t>–</w:t>
      </w:r>
      <w:r w:rsidR="00780E90" w:rsidRPr="00780E90">
        <w:rPr>
          <w:rFonts w:ascii="Times New Roman" w:hAnsi="Times New Roman"/>
          <w:b/>
          <w:bCs/>
          <w:color w:val="000000"/>
        </w:rPr>
        <w:t xml:space="preserve"> </w:t>
      </w:r>
      <w:r w:rsidR="00780E90" w:rsidRPr="00780E90">
        <w:rPr>
          <w:rFonts w:ascii="Times New Roman" w:hAnsi="Times New Roman"/>
          <w:color w:val="000000"/>
        </w:rPr>
        <w:t>Referent ds. realizacji     inwestycji i remontów</w:t>
      </w:r>
      <w:r w:rsidR="004212A2" w:rsidRPr="00780E90">
        <w:rPr>
          <w:rFonts w:ascii="Times New Roman" w:eastAsiaTheme="minorEastAsia" w:hAnsi="Times New Roman"/>
          <w:kern w:val="28"/>
        </w:rPr>
        <w:t>, tel. 65 544 36 4</w:t>
      </w:r>
      <w:r w:rsidR="00780E90">
        <w:rPr>
          <w:rFonts w:ascii="Times New Roman" w:eastAsiaTheme="minorEastAsia" w:hAnsi="Times New Roman"/>
          <w:kern w:val="28"/>
        </w:rPr>
        <w:t>4</w:t>
      </w:r>
      <w:r w:rsidR="004212A2" w:rsidRPr="00780E90">
        <w:rPr>
          <w:rFonts w:ascii="Times New Roman" w:eastAsiaTheme="minorEastAsia" w:hAnsi="Times New Roman"/>
          <w:kern w:val="28"/>
        </w:rPr>
        <w:t xml:space="preserve">, e-mail: </w:t>
      </w:r>
      <w:hyperlink r:id="rId9" w:history="1">
        <w:r w:rsidR="00780E90" w:rsidRPr="00EB61F6">
          <w:rPr>
            <w:rStyle w:val="Hipercze"/>
            <w:rFonts w:ascii="Times New Roman" w:eastAsiaTheme="minorEastAsia" w:hAnsi="Times New Roman"/>
            <w:kern w:val="28"/>
          </w:rPr>
          <w:t>wlodarczyk@gora.com.pl</w:t>
        </w:r>
      </w:hyperlink>
      <w:r w:rsidR="004212A2" w:rsidRPr="00780E90">
        <w:rPr>
          <w:rFonts w:ascii="Times New Roman" w:eastAsiaTheme="minorEastAsia" w:hAnsi="Times New Roman"/>
          <w:kern w:val="28"/>
        </w:rPr>
        <w:t xml:space="preserve"> </w:t>
      </w:r>
    </w:p>
    <w:p w14:paraId="07236A29" w14:textId="477BD460" w:rsidR="005C644A" w:rsidRPr="00BD500A" w:rsidRDefault="00BD500A" w:rsidP="00BD500A">
      <w:pPr>
        <w:widowControl w:val="0"/>
        <w:tabs>
          <w:tab w:val="left" w:pos="360"/>
        </w:tabs>
        <w:overflowPunct w:val="0"/>
        <w:adjustRightInd w:val="0"/>
        <w:spacing w:after="240" w:line="276" w:lineRule="auto"/>
        <w:jc w:val="both"/>
        <w:rPr>
          <w:rFonts w:ascii="Times New Roman" w:eastAsiaTheme="minorEastAsia" w:hAnsi="Times New Roman"/>
          <w:kern w:val="28"/>
        </w:rPr>
      </w:pPr>
      <w:r>
        <w:rPr>
          <w:rFonts w:ascii="Times New Roman" w:eastAsiaTheme="minorEastAsia" w:hAnsi="Times New Roman"/>
          <w:kern w:val="28"/>
        </w:rPr>
        <w:t>2.</w:t>
      </w:r>
      <w:r w:rsidR="00623AD5" w:rsidRPr="00BD500A">
        <w:rPr>
          <w:rFonts w:ascii="Times New Roman" w:eastAsiaTheme="minorEastAsia" w:hAnsi="Times New Roman"/>
          <w:kern w:val="28"/>
        </w:rPr>
        <w:t>Osobą wyznaczoną do koordynacji działań, związanych z realizacją przedmiotowego zamówienia po stronie Wykonawcy jes</w:t>
      </w:r>
      <w:r w:rsidR="005C644A" w:rsidRPr="00BD500A">
        <w:rPr>
          <w:rFonts w:ascii="Times New Roman" w:eastAsiaTheme="minorEastAsia" w:hAnsi="Times New Roman"/>
          <w:kern w:val="28"/>
        </w:rPr>
        <w:t>t:</w:t>
      </w:r>
    </w:p>
    <w:p w14:paraId="436F7303" w14:textId="39620157" w:rsidR="00D27290" w:rsidRDefault="00D27290" w:rsidP="00B77946">
      <w:pPr>
        <w:widowControl w:val="0"/>
        <w:tabs>
          <w:tab w:val="left" w:pos="360"/>
        </w:tabs>
        <w:overflowPunct w:val="0"/>
        <w:adjustRightInd w:val="0"/>
        <w:spacing w:after="240" w:line="276" w:lineRule="auto"/>
        <w:jc w:val="both"/>
        <w:rPr>
          <w:rFonts w:ascii="Times New Roman" w:eastAsiaTheme="minorEastAsia" w:hAnsi="Times New Roman"/>
          <w:kern w:val="28"/>
        </w:rPr>
      </w:pPr>
      <w:r>
        <w:rPr>
          <w:rFonts w:ascii="Times New Roman" w:eastAsiaTheme="minorEastAsia" w:hAnsi="Times New Roman"/>
          <w:kern w:val="28"/>
        </w:rPr>
        <w:lastRenderedPageBreak/>
        <w:t xml:space="preserve">………………………………- </w:t>
      </w:r>
      <w:r w:rsidR="00623AD5">
        <w:rPr>
          <w:rFonts w:ascii="Times New Roman" w:eastAsiaTheme="minorEastAsia" w:hAnsi="Times New Roman"/>
          <w:kern w:val="28"/>
        </w:rPr>
        <w:t xml:space="preserve"> </w:t>
      </w:r>
      <w:r>
        <w:rPr>
          <w:rFonts w:ascii="Times New Roman" w:eastAsiaTheme="minorEastAsia" w:hAnsi="Times New Roman"/>
          <w:kern w:val="28"/>
        </w:rPr>
        <w:t>……………………………………………………………….</w:t>
      </w:r>
    </w:p>
    <w:p w14:paraId="734178A0" w14:textId="77777777" w:rsidR="006A1833" w:rsidRDefault="00623AD5" w:rsidP="006A1833">
      <w:pPr>
        <w:widowControl w:val="0"/>
        <w:tabs>
          <w:tab w:val="left" w:pos="360"/>
        </w:tabs>
        <w:overflowPunct w:val="0"/>
        <w:adjustRightInd w:val="0"/>
        <w:spacing w:after="240" w:line="276" w:lineRule="auto"/>
        <w:jc w:val="both"/>
        <w:rPr>
          <w:rFonts w:ascii="Times New Roman" w:eastAsiaTheme="minorEastAsia" w:hAnsi="Times New Roman"/>
          <w:kern w:val="28"/>
        </w:rPr>
      </w:pPr>
      <w:r>
        <w:rPr>
          <w:rFonts w:ascii="Times New Roman" w:eastAsiaTheme="minorEastAsia" w:hAnsi="Times New Roman"/>
          <w:kern w:val="28"/>
        </w:rPr>
        <w:t>tel</w:t>
      </w:r>
      <w:r w:rsidR="00C54804">
        <w:rPr>
          <w:rFonts w:ascii="Times New Roman" w:eastAsiaTheme="minorEastAsia" w:hAnsi="Times New Roman"/>
          <w:kern w:val="28"/>
        </w:rPr>
        <w:t xml:space="preserve">. </w:t>
      </w:r>
      <w:r>
        <w:rPr>
          <w:rFonts w:ascii="Times New Roman" w:eastAsiaTheme="minorEastAsia" w:hAnsi="Times New Roman"/>
          <w:kern w:val="28"/>
        </w:rPr>
        <w:t>adres poczty elektronicznej</w:t>
      </w:r>
      <w:r w:rsidR="00C54804">
        <w:rPr>
          <w:rFonts w:ascii="Times New Roman" w:eastAsiaTheme="minorEastAsia" w:hAnsi="Times New Roman"/>
          <w:kern w:val="28"/>
        </w:rPr>
        <w:t xml:space="preserve"> </w:t>
      </w:r>
    </w:p>
    <w:p w14:paraId="43C2F3CC" w14:textId="2173D1B9" w:rsidR="00623AD5" w:rsidRPr="00B77946" w:rsidRDefault="00623AD5" w:rsidP="006A1833">
      <w:pPr>
        <w:widowControl w:val="0"/>
        <w:tabs>
          <w:tab w:val="left" w:pos="360"/>
        </w:tabs>
        <w:overflowPunct w:val="0"/>
        <w:adjustRightInd w:val="0"/>
        <w:spacing w:after="240" w:line="276" w:lineRule="auto"/>
        <w:jc w:val="center"/>
        <w:rPr>
          <w:rFonts w:ascii="Times New Roman" w:eastAsiaTheme="minorEastAsia" w:hAnsi="Times New Roman"/>
          <w:kern w:val="28"/>
        </w:rPr>
      </w:pPr>
      <w:r>
        <w:rPr>
          <w:rFonts w:ascii="Times New Roman" w:eastAsiaTheme="minorEastAsia" w:hAnsi="Times New Roman"/>
          <w:b/>
          <w:bCs/>
          <w:kern w:val="28"/>
        </w:rPr>
        <w:t>§ 7</w:t>
      </w:r>
    </w:p>
    <w:p w14:paraId="359AADF8" w14:textId="77777777" w:rsidR="001B48E4" w:rsidRDefault="00623AD5" w:rsidP="001B48E4">
      <w:pPr>
        <w:widowControl w:val="0"/>
        <w:overflowPunct w:val="0"/>
        <w:adjustRightInd w:val="0"/>
        <w:spacing w:line="276" w:lineRule="auto"/>
        <w:jc w:val="center"/>
        <w:rPr>
          <w:rFonts w:ascii="Times New Roman" w:eastAsiaTheme="minorEastAsia" w:hAnsi="Times New Roman"/>
          <w:b/>
          <w:bCs/>
          <w:kern w:val="28"/>
        </w:rPr>
      </w:pPr>
      <w:r>
        <w:rPr>
          <w:rFonts w:ascii="Times New Roman" w:eastAsiaTheme="minorEastAsia" w:hAnsi="Times New Roman"/>
          <w:b/>
          <w:bCs/>
          <w:kern w:val="28"/>
        </w:rPr>
        <w:t>Kary umowne</w:t>
      </w:r>
    </w:p>
    <w:p w14:paraId="5B0BBD8B" w14:textId="59874624" w:rsidR="00623AD5" w:rsidRPr="001B48E4" w:rsidRDefault="00623AD5" w:rsidP="001B48E4">
      <w:pPr>
        <w:widowControl w:val="0"/>
        <w:overflowPunct w:val="0"/>
        <w:adjustRightInd w:val="0"/>
        <w:spacing w:line="276" w:lineRule="auto"/>
        <w:jc w:val="both"/>
        <w:rPr>
          <w:rFonts w:ascii="Times New Roman" w:eastAsiaTheme="minorEastAsia" w:hAnsi="Times New Roman"/>
          <w:b/>
          <w:bCs/>
          <w:kern w:val="28"/>
        </w:rPr>
      </w:pPr>
      <w:r>
        <w:rPr>
          <w:rFonts w:ascii="Times New Roman" w:eastAsia="Arial Unicode MS" w:hAnsi="Times New Roman"/>
          <w:bCs/>
          <w:kern w:val="28"/>
        </w:rPr>
        <w:t>1. Strony ustalają odpowiedzialność za niewykonanie lub nienależyte wykonanie przedmiotu umowy w formie kar umownych.</w:t>
      </w:r>
    </w:p>
    <w:p w14:paraId="6C73578F" w14:textId="77777777" w:rsidR="00623AD5" w:rsidRDefault="00623AD5" w:rsidP="00623AD5">
      <w:pPr>
        <w:keepNext/>
        <w:spacing w:line="276" w:lineRule="auto"/>
        <w:jc w:val="both"/>
        <w:outlineLvl w:val="0"/>
        <w:rPr>
          <w:rFonts w:ascii="Times New Roman" w:eastAsia="Arial Unicode MS" w:hAnsi="Times New Roman"/>
          <w:bCs/>
          <w:kern w:val="28"/>
        </w:rPr>
      </w:pPr>
      <w:r>
        <w:rPr>
          <w:rFonts w:ascii="Times New Roman" w:eastAsia="Arial Unicode MS" w:hAnsi="Times New Roman"/>
          <w:bCs/>
          <w:kern w:val="28"/>
        </w:rPr>
        <w:t>2. Wykonawca zapłaci na rzecz Zamawiającego karę:</w:t>
      </w:r>
    </w:p>
    <w:p w14:paraId="1FF2EF87" w14:textId="77777777" w:rsidR="00623AD5" w:rsidRDefault="00623AD5" w:rsidP="00623AD5">
      <w:pPr>
        <w:keepNext/>
        <w:spacing w:line="276" w:lineRule="auto"/>
        <w:jc w:val="both"/>
        <w:outlineLvl w:val="0"/>
        <w:rPr>
          <w:rFonts w:ascii="Times New Roman" w:eastAsia="Arial Unicode MS" w:hAnsi="Times New Roman"/>
          <w:bCs/>
          <w:kern w:val="28"/>
        </w:rPr>
      </w:pPr>
      <w:r>
        <w:rPr>
          <w:rFonts w:ascii="Times New Roman" w:eastAsia="Arial Unicode MS" w:hAnsi="Times New Roman"/>
          <w:bCs/>
          <w:kern w:val="28"/>
        </w:rPr>
        <w:t>a) w wysokości 20 % wartości przedmiotu umowy brutto, w przypadku odstąpienia od umowy przez Wykonawcę lub Zamawiającego z przyczyn leżących po stronie  Wykonawcy,</w:t>
      </w:r>
    </w:p>
    <w:p w14:paraId="45DBDB25" w14:textId="77777777" w:rsidR="00623AD5" w:rsidRDefault="00623AD5" w:rsidP="00623AD5">
      <w:pPr>
        <w:keepNext/>
        <w:spacing w:line="276" w:lineRule="auto"/>
        <w:jc w:val="both"/>
        <w:outlineLvl w:val="0"/>
        <w:rPr>
          <w:rFonts w:ascii="Times New Roman" w:eastAsia="Arial Unicode MS" w:hAnsi="Times New Roman"/>
          <w:bCs/>
          <w:kern w:val="28"/>
        </w:rPr>
      </w:pPr>
      <w:r>
        <w:rPr>
          <w:rFonts w:ascii="Times New Roman" w:eastAsia="Arial Unicode MS" w:hAnsi="Times New Roman"/>
          <w:bCs/>
          <w:kern w:val="28"/>
        </w:rPr>
        <w:t xml:space="preserve">b) w wysokości 0,5 % wartości przedmiotu umowy brutto, za niedotrzymanie terminu określonego w § 2 umowy za każdy dzień zwłoki, </w:t>
      </w:r>
    </w:p>
    <w:p w14:paraId="1E72F0C3" w14:textId="77777777" w:rsidR="00623AD5" w:rsidRDefault="00623AD5" w:rsidP="00623AD5">
      <w:pPr>
        <w:keepNext/>
        <w:spacing w:line="276" w:lineRule="auto"/>
        <w:jc w:val="both"/>
        <w:outlineLvl w:val="0"/>
        <w:rPr>
          <w:rFonts w:ascii="Times New Roman" w:eastAsia="Arial Unicode MS" w:hAnsi="Times New Roman"/>
          <w:bCs/>
          <w:kern w:val="28"/>
        </w:rPr>
      </w:pPr>
      <w:r>
        <w:rPr>
          <w:rFonts w:ascii="Times New Roman" w:eastAsia="Arial Unicode MS" w:hAnsi="Times New Roman"/>
          <w:bCs/>
          <w:color w:val="000000"/>
          <w:kern w:val="28"/>
        </w:rPr>
        <w:t xml:space="preserve">c) za </w:t>
      </w:r>
      <w:r>
        <w:rPr>
          <w:rFonts w:ascii="Times New Roman" w:eastAsia="Arial Unicode MS" w:hAnsi="Times New Roman"/>
          <w:bCs/>
          <w:kern w:val="28"/>
        </w:rPr>
        <w:t>zwłokę</w:t>
      </w:r>
      <w:r>
        <w:rPr>
          <w:rFonts w:ascii="Times New Roman" w:eastAsia="Arial Unicode MS" w:hAnsi="Times New Roman"/>
          <w:bCs/>
          <w:color w:val="FF0000"/>
          <w:kern w:val="28"/>
        </w:rPr>
        <w:t xml:space="preserve"> </w:t>
      </w:r>
      <w:r>
        <w:rPr>
          <w:rFonts w:ascii="Times New Roman" w:eastAsia="Arial Unicode MS" w:hAnsi="Times New Roman"/>
          <w:bCs/>
          <w:color w:val="000000"/>
          <w:kern w:val="28"/>
        </w:rPr>
        <w:t>w usunięciu wad w wysokości 0,5 %  wartości przedmiotu umowy</w:t>
      </w:r>
      <w:r>
        <w:rPr>
          <w:rFonts w:ascii="Times New Roman" w:eastAsia="Arial Unicode MS" w:hAnsi="Times New Roman"/>
          <w:bCs/>
          <w:kern w:val="28"/>
        </w:rPr>
        <w:t xml:space="preserve"> brutto</w:t>
      </w:r>
      <w:r>
        <w:rPr>
          <w:rFonts w:ascii="Times New Roman" w:eastAsia="Arial Unicode MS" w:hAnsi="Times New Roman"/>
          <w:bCs/>
          <w:color w:val="000000"/>
          <w:kern w:val="28"/>
        </w:rPr>
        <w:t xml:space="preserve"> za każdy dzień zwłoki, licząc od dnia wyznaczonego na usunięcie wad,</w:t>
      </w:r>
    </w:p>
    <w:p w14:paraId="3A8B25E8" w14:textId="77777777" w:rsidR="00623AD5" w:rsidRDefault="00623AD5" w:rsidP="00623AD5">
      <w:pPr>
        <w:keepNext/>
        <w:spacing w:line="276" w:lineRule="auto"/>
        <w:jc w:val="both"/>
        <w:outlineLvl w:val="0"/>
        <w:rPr>
          <w:rFonts w:ascii="Times New Roman" w:eastAsia="Arial Unicode MS" w:hAnsi="Times New Roman"/>
          <w:bCs/>
          <w:kern w:val="28"/>
        </w:rPr>
      </w:pPr>
      <w:r>
        <w:rPr>
          <w:rFonts w:ascii="Times New Roman" w:eastAsia="Arial Unicode MS" w:hAnsi="Times New Roman"/>
          <w:bCs/>
          <w:kern w:val="28"/>
        </w:rPr>
        <w:t>d) za zwłokę w wywiązywaniu się z obowiązków, opisanych w § 10 ust. 4  w  wysokości 0,5 %  wartości przedmiotu umowy brutto  za każdy dzień zwłoki,</w:t>
      </w:r>
    </w:p>
    <w:p w14:paraId="073A108C" w14:textId="77777777" w:rsidR="00623AD5" w:rsidRDefault="00623AD5" w:rsidP="00623AD5">
      <w:pPr>
        <w:keepNext/>
        <w:spacing w:line="276" w:lineRule="auto"/>
        <w:jc w:val="both"/>
        <w:outlineLvl w:val="0"/>
        <w:rPr>
          <w:rFonts w:ascii="Times New Roman" w:eastAsia="Arial Unicode MS" w:hAnsi="Times New Roman"/>
          <w:bCs/>
          <w:color w:val="000000"/>
          <w:kern w:val="28"/>
        </w:rPr>
      </w:pPr>
      <w:r>
        <w:rPr>
          <w:rFonts w:ascii="Times New Roman" w:eastAsia="Arial Unicode MS" w:hAnsi="Times New Roman"/>
          <w:bCs/>
          <w:color w:val="000000"/>
          <w:kern w:val="28"/>
        </w:rPr>
        <w:t xml:space="preserve">e) za wady przygotowanej i objętej przedmiotem niniejszej umowy dokumentacji wynikające z braku dochowania przez Wykonawcę należytej staranności, powodujące powstanie dodatkowych kosztów po stronie Zamawiającego na etapie realizacji inwestycji w wysokości równowartości kosztów dodatkowych, które musi ponieść Zamawiający w celu prawidłowej realizacji inwestycji, </w:t>
      </w:r>
    </w:p>
    <w:p w14:paraId="5999877A" w14:textId="29E2DDE0" w:rsidR="00623AD5" w:rsidRDefault="00623AD5" w:rsidP="00623AD5">
      <w:pPr>
        <w:pStyle w:val="Bezodstpw"/>
        <w:spacing w:line="276" w:lineRule="auto"/>
        <w:jc w:val="both"/>
        <w:rPr>
          <w:rFonts w:ascii="Times New Roman" w:hAnsi="Times New Roman"/>
        </w:rPr>
      </w:pPr>
      <w:r>
        <w:rPr>
          <w:rFonts w:ascii="Times New Roman" w:hAnsi="Times New Roman"/>
        </w:rPr>
        <w:t xml:space="preserve">f) za wady przygotowanej i objętej przedmiotem niniejszej umowy dokumentacji polegające na użyciu nazw handlowych lub opisaniu  przedmiotu zamówienia w sposób  naruszający przepisy ustawy </w:t>
      </w:r>
      <w:proofErr w:type="spellStart"/>
      <w:r>
        <w:rPr>
          <w:rFonts w:ascii="Times New Roman" w:hAnsi="Times New Roman"/>
        </w:rPr>
        <w:t>Pzp</w:t>
      </w:r>
      <w:proofErr w:type="spellEnd"/>
      <w:r>
        <w:rPr>
          <w:rFonts w:ascii="Times New Roman" w:hAnsi="Times New Roman"/>
        </w:rPr>
        <w:t xml:space="preserve">, </w:t>
      </w:r>
      <w:r w:rsidR="004212A2">
        <w:rPr>
          <w:rFonts w:ascii="Times New Roman" w:hAnsi="Times New Roman"/>
        </w:rPr>
        <w:br/>
      </w:r>
      <w:r>
        <w:rPr>
          <w:rFonts w:ascii="Times New Roman" w:hAnsi="Times New Roman"/>
        </w:rPr>
        <w:t xml:space="preserve">w szczególności w sposób który mógłby doprowadzić do uprzywilejowania lub wyeliminowania niektórych wykonawców lub produktów, w wysokości 20 % wartości przedmiotu umowy brutto,    </w:t>
      </w:r>
    </w:p>
    <w:p w14:paraId="71EF2B22" w14:textId="59D0B651" w:rsidR="00623AD5" w:rsidRDefault="00623AD5" w:rsidP="00623AD5">
      <w:pPr>
        <w:pStyle w:val="Bezodstpw"/>
        <w:spacing w:line="276" w:lineRule="auto"/>
        <w:jc w:val="both"/>
        <w:rPr>
          <w:rFonts w:ascii="Times New Roman" w:hAnsi="Times New Roman"/>
        </w:rPr>
      </w:pPr>
      <w:r>
        <w:rPr>
          <w:rFonts w:ascii="Times New Roman" w:hAnsi="Times New Roman"/>
        </w:rPr>
        <w:tab/>
      </w:r>
      <w:r>
        <w:rPr>
          <w:rFonts w:ascii="Times New Roman" w:hAnsi="Times New Roman"/>
        </w:rPr>
        <w:tab/>
        <w:t xml:space="preserve"> </w:t>
      </w:r>
    </w:p>
    <w:p w14:paraId="7F56B30E" w14:textId="77777777" w:rsidR="00623AD5" w:rsidRDefault="00623AD5" w:rsidP="00623AD5">
      <w:pPr>
        <w:pStyle w:val="Bezodstpw"/>
        <w:spacing w:line="276" w:lineRule="auto"/>
        <w:jc w:val="both"/>
        <w:rPr>
          <w:rFonts w:ascii="Times New Roman" w:hAnsi="Times New Roman"/>
        </w:rPr>
      </w:pPr>
      <w:r>
        <w:rPr>
          <w:rFonts w:ascii="Times New Roman" w:hAnsi="Times New Roman"/>
        </w:rPr>
        <w:t>2.1. Wysokość kar umownych nie może przekroczyć wynagrodzenia  brutto  przewidzianego za wykonanie przedmiotu umowy.</w:t>
      </w:r>
    </w:p>
    <w:p w14:paraId="3C201C18" w14:textId="7F66A407" w:rsidR="00623AD5" w:rsidRDefault="00623AD5" w:rsidP="00623AD5">
      <w:pPr>
        <w:keepNext/>
        <w:spacing w:line="276" w:lineRule="auto"/>
        <w:ind w:right="-529"/>
        <w:jc w:val="both"/>
        <w:outlineLvl w:val="0"/>
        <w:rPr>
          <w:rFonts w:ascii="Times New Roman" w:hAnsi="Times New Roman"/>
          <w:bCs/>
          <w:kern w:val="28"/>
        </w:rPr>
      </w:pPr>
      <w:r>
        <w:rPr>
          <w:rFonts w:ascii="Times New Roman" w:eastAsia="Arial Unicode MS" w:hAnsi="Times New Roman"/>
          <w:bCs/>
          <w:kern w:val="28"/>
        </w:rPr>
        <w:t>3.</w:t>
      </w:r>
      <w:r w:rsidR="004212A2">
        <w:rPr>
          <w:rFonts w:ascii="Times New Roman" w:eastAsia="Arial Unicode MS" w:hAnsi="Times New Roman"/>
          <w:bCs/>
          <w:kern w:val="28"/>
        </w:rPr>
        <w:t xml:space="preserve"> </w:t>
      </w:r>
      <w:r>
        <w:rPr>
          <w:rFonts w:ascii="Times New Roman" w:eastAsia="Arial Unicode MS" w:hAnsi="Times New Roman"/>
          <w:bCs/>
          <w:kern w:val="28"/>
        </w:rPr>
        <w:t>Zamawiający zapłaci  karę:</w:t>
      </w:r>
    </w:p>
    <w:p w14:paraId="36E28FDF" w14:textId="5913F3C6" w:rsidR="00623AD5" w:rsidRDefault="00623AD5" w:rsidP="00623AD5">
      <w:pPr>
        <w:keepNext/>
        <w:spacing w:line="276" w:lineRule="auto"/>
        <w:jc w:val="both"/>
        <w:outlineLvl w:val="0"/>
        <w:rPr>
          <w:rFonts w:ascii="Times New Roman" w:eastAsia="Arial Unicode MS" w:hAnsi="Times New Roman"/>
          <w:bCs/>
          <w:kern w:val="28"/>
        </w:rPr>
      </w:pPr>
      <w:r>
        <w:rPr>
          <w:rFonts w:ascii="Times New Roman" w:eastAsia="Arial Unicode MS" w:hAnsi="Times New Roman"/>
          <w:bCs/>
          <w:kern w:val="28"/>
        </w:rPr>
        <w:t>a) w wysokości 20 % wartości przedmiotu umowy brutto w przypadku odstąpienia od umowy przez Zamawiającego z winy Zamawiającego, z wyłączeniem sytuacji</w:t>
      </w:r>
      <w:r w:rsidR="008B6954">
        <w:rPr>
          <w:rFonts w:ascii="Times New Roman" w:eastAsia="Arial Unicode MS" w:hAnsi="Times New Roman"/>
          <w:bCs/>
          <w:kern w:val="28"/>
        </w:rPr>
        <w:t>, w której wykonanie przedmiot umowy nie leży w interesie publicznym czego nie można było przewidzie</w:t>
      </w:r>
      <w:r w:rsidR="00B81161">
        <w:rPr>
          <w:rFonts w:ascii="Times New Roman" w:eastAsia="Arial Unicode MS" w:hAnsi="Times New Roman"/>
          <w:bCs/>
          <w:kern w:val="28"/>
        </w:rPr>
        <w:t>ć przed podpisaniem umowy.</w:t>
      </w:r>
    </w:p>
    <w:p w14:paraId="2CB63EF8" w14:textId="77777777" w:rsidR="00623AD5" w:rsidRDefault="00623AD5" w:rsidP="00623AD5">
      <w:pPr>
        <w:keepNext/>
        <w:spacing w:line="276" w:lineRule="auto"/>
        <w:jc w:val="both"/>
        <w:outlineLvl w:val="0"/>
        <w:rPr>
          <w:rFonts w:ascii="Times New Roman" w:eastAsia="Arial Unicode MS" w:hAnsi="Times New Roman"/>
          <w:bCs/>
          <w:kern w:val="28"/>
        </w:rPr>
      </w:pPr>
      <w:r>
        <w:rPr>
          <w:rFonts w:ascii="Times New Roman" w:eastAsia="Arial Unicode MS" w:hAnsi="Times New Roman"/>
          <w:bCs/>
          <w:kern w:val="28"/>
        </w:rPr>
        <w:t>b) za zwłokę  w odbiorze dokumentacji 0,5 % wartości brutto przedmiotu umowy  za każdy dzień zwłoki.</w:t>
      </w:r>
    </w:p>
    <w:p w14:paraId="669A8B94" w14:textId="77777777" w:rsidR="00623AD5" w:rsidRDefault="00623AD5" w:rsidP="00623AD5">
      <w:pPr>
        <w:keepNext/>
        <w:spacing w:line="276" w:lineRule="auto"/>
        <w:jc w:val="both"/>
        <w:outlineLvl w:val="0"/>
        <w:rPr>
          <w:rFonts w:ascii="Times New Roman" w:eastAsia="Arial Unicode MS" w:hAnsi="Times New Roman"/>
          <w:bCs/>
          <w:kern w:val="28"/>
        </w:rPr>
      </w:pPr>
      <w:r>
        <w:rPr>
          <w:rFonts w:ascii="Times New Roman" w:eastAsia="Arial Unicode MS" w:hAnsi="Times New Roman"/>
          <w:bCs/>
          <w:kern w:val="28"/>
        </w:rPr>
        <w:t>4. Strony postanowiły, że dzień w którym doszło do spełnienia przez Wykonawcę świadczenia nie będzie wliczany do okresu pozostawania w zwłoce.</w:t>
      </w:r>
    </w:p>
    <w:p w14:paraId="51E9A4A6" w14:textId="207B5C8A" w:rsidR="00623AD5" w:rsidRDefault="00623AD5" w:rsidP="00623AD5">
      <w:pPr>
        <w:keepNext/>
        <w:spacing w:line="276" w:lineRule="auto"/>
        <w:jc w:val="both"/>
        <w:outlineLvl w:val="0"/>
        <w:rPr>
          <w:rFonts w:ascii="Times New Roman" w:eastAsia="Arial Unicode MS" w:hAnsi="Times New Roman"/>
          <w:bCs/>
          <w:kern w:val="28"/>
        </w:rPr>
      </w:pPr>
      <w:r>
        <w:rPr>
          <w:rFonts w:ascii="Times New Roman" w:eastAsia="Arial Unicode MS" w:hAnsi="Times New Roman"/>
          <w:bCs/>
          <w:kern w:val="28"/>
        </w:rPr>
        <w:t>5.</w:t>
      </w:r>
      <w:r w:rsidR="004212A2">
        <w:rPr>
          <w:rFonts w:ascii="Times New Roman" w:eastAsia="Arial Unicode MS" w:hAnsi="Times New Roman"/>
          <w:bCs/>
          <w:kern w:val="28"/>
        </w:rPr>
        <w:t xml:space="preserve"> </w:t>
      </w:r>
      <w:r>
        <w:rPr>
          <w:rFonts w:ascii="Times New Roman" w:eastAsia="Arial Unicode MS" w:hAnsi="Times New Roman"/>
          <w:bCs/>
          <w:kern w:val="28"/>
        </w:rPr>
        <w:t>Roszczenia o zapłatę należnych kar umownych nie będą pozbawiać Zamawiającego prawa żądania zapłaty odszkodowania uzupełniającego na zasadach ogólnych, jeżeli  wysokość poniesionej szkody przekroczy wysokość zastrzeżonej kary umownej.</w:t>
      </w:r>
    </w:p>
    <w:p w14:paraId="3F8089BB" w14:textId="3799DEFE" w:rsidR="00623AD5" w:rsidRPr="00297FEC" w:rsidRDefault="00623AD5" w:rsidP="00297FEC">
      <w:pPr>
        <w:keepNext/>
        <w:spacing w:line="276" w:lineRule="auto"/>
        <w:jc w:val="both"/>
        <w:outlineLvl w:val="0"/>
        <w:rPr>
          <w:rFonts w:ascii="Times New Roman" w:eastAsia="Arial Unicode MS" w:hAnsi="Times New Roman"/>
          <w:bCs/>
          <w:kern w:val="28"/>
        </w:rPr>
      </w:pPr>
      <w:r>
        <w:rPr>
          <w:rFonts w:ascii="Times New Roman" w:eastAsia="Arial Unicode MS" w:hAnsi="Times New Roman"/>
          <w:bCs/>
          <w:kern w:val="28"/>
        </w:rPr>
        <w:t>6.</w:t>
      </w:r>
      <w:r w:rsidR="004212A2">
        <w:rPr>
          <w:rFonts w:ascii="Times New Roman" w:eastAsia="Arial Unicode MS" w:hAnsi="Times New Roman"/>
          <w:bCs/>
          <w:kern w:val="28"/>
        </w:rPr>
        <w:t xml:space="preserve"> </w:t>
      </w:r>
      <w:r>
        <w:rPr>
          <w:rFonts w:ascii="Times New Roman" w:eastAsia="Arial Unicode MS" w:hAnsi="Times New Roman"/>
          <w:bCs/>
          <w:kern w:val="28"/>
        </w:rPr>
        <w:t>Zamawiający zastrzega sobie prawo potrącenia kar umownych z faktury</w:t>
      </w:r>
      <w:r w:rsidRPr="006E51E8">
        <w:rPr>
          <w:rFonts w:ascii="Times New Roman" w:eastAsia="Arial Unicode MS" w:hAnsi="Times New Roman"/>
          <w:bCs/>
          <w:strike/>
          <w:kern w:val="28"/>
        </w:rPr>
        <w:t xml:space="preserve">/ rachunku  </w:t>
      </w:r>
      <w:r>
        <w:rPr>
          <w:rFonts w:ascii="Times New Roman" w:eastAsia="Arial Unicode MS" w:hAnsi="Times New Roman"/>
          <w:bCs/>
          <w:kern w:val="28"/>
        </w:rPr>
        <w:t>wystawionej</w:t>
      </w:r>
      <w:r w:rsidRPr="006E51E8">
        <w:rPr>
          <w:rFonts w:ascii="Times New Roman" w:eastAsia="Arial Unicode MS" w:hAnsi="Times New Roman"/>
          <w:bCs/>
          <w:strike/>
          <w:kern w:val="28"/>
        </w:rPr>
        <w:t>/go</w:t>
      </w:r>
      <w:r>
        <w:rPr>
          <w:rFonts w:ascii="Times New Roman" w:eastAsia="Arial Unicode MS" w:hAnsi="Times New Roman"/>
          <w:bCs/>
          <w:kern w:val="28"/>
        </w:rPr>
        <w:t xml:space="preserve"> przez Wykonawcę.</w:t>
      </w:r>
    </w:p>
    <w:p w14:paraId="79F37E71" w14:textId="77777777" w:rsidR="00B259C5" w:rsidRDefault="00B259C5" w:rsidP="006A1833">
      <w:pPr>
        <w:widowControl w:val="0"/>
        <w:overflowPunct w:val="0"/>
        <w:adjustRightInd w:val="0"/>
        <w:spacing w:line="276" w:lineRule="auto"/>
        <w:rPr>
          <w:rFonts w:ascii="Times New Roman" w:eastAsiaTheme="minorEastAsia" w:hAnsi="Times New Roman"/>
          <w:b/>
          <w:bCs/>
          <w:kern w:val="28"/>
        </w:rPr>
      </w:pPr>
    </w:p>
    <w:p w14:paraId="413095F0" w14:textId="2C55FDB9" w:rsidR="00623AD5" w:rsidRDefault="00623AD5" w:rsidP="00623AD5">
      <w:pPr>
        <w:widowControl w:val="0"/>
        <w:overflowPunct w:val="0"/>
        <w:adjustRightInd w:val="0"/>
        <w:spacing w:line="276" w:lineRule="auto"/>
        <w:jc w:val="center"/>
        <w:rPr>
          <w:rFonts w:ascii="Times New Roman" w:eastAsiaTheme="minorEastAsia" w:hAnsi="Times New Roman"/>
          <w:b/>
          <w:bCs/>
          <w:kern w:val="28"/>
        </w:rPr>
      </w:pPr>
      <w:r>
        <w:rPr>
          <w:rFonts w:ascii="Times New Roman" w:eastAsiaTheme="minorEastAsia" w:hAnsi="Times New Roman"/>
          <w:b/>
          <w:bCs/>
          <w:kern w:val="28"/>
        </w:rPr>
        <w:lastRenderedPageBreak/>
        <w:t>§ 8</w:t>
      </w:r>
    </w:p>
    <w:p w14:paraId="7FF4EB34" w14:textId="77777777" w:rsidR="00623AD5" w:rsidRDefault="00623AD5" w:rsidP="00623AD5">
      <w:pPr>
        <w:widowControl w:val="0"/>
        <w:overflowPunct w:val="0"/>
        <w:adjustRightInd w:val="0"/>
        <w:spacing w:line="276" w:lineRule="auto"/>
        <w:jc w:val="center"/>
        <w:rPr>
          <w:rFonts w:ascii="Times New Roman" w:eastAsiaTheme="minorEastAsia" w:hAnsi="Times New Roman"/>
          <w:b/>
          <w:bCs/>
          <w:kern w:val="28"/>
        </w:rPr>
      </w:pPr>
      <w:r>
        <w:rPr>
          <w:rFonts w:ascii="Times New Roman" w:eastAsiaTheme="minorEastAsia" w:hAnsi="Times New Roman"/>
          <w:b/>
          <w:bCs/>
          <w:kern w:val="28"/>
        </w:rPr>
        <w:t>Odstąpienie od umowy i rozstrzyganie sporów</w:t>
      </w:r>
    </w:p>
    <w:p w14:paraId="71F033FB" w14:textId="77777777" w:rsidR="00623AD5" w:rsidRDefault="00623AD5" w:rsidP="00623AD5">
      <w:pPr>
        <w:shd w:val="clear" w:color="auto" w:fill="FFFFFF"/>
        <w:tabs>
          <w:tab w:val="left" w:pos="180"/>
          <w:tab w:val="left" w:pos="360"/>
        </w:tabs>
        <w:spacing w:line="276" w:lineRule="auto"/>
        <w:ind w:right="29"/>
        <w:jc w:val="both"/>
        <w:rPr>
          <w:rFonts w:ascii="Times New Roman" w:hAnsi="Times New Roman"/>
          <w:spacing w:val="-4"/>
        </w:rPr>
      </w:pPr>
      <w:r>
        <w:rPr>
          <w:rFonts w:ascii="Times New Roman" w:hAnsi="Times New Roman"/>
          <w:spacing w:val="-4"/>
        </w:rPr>
        <w:t>1.</w:t>
      </w:r>
      <w:r>
        <w:rPr>
          <w:rFonts w:ascii="Times New Roman" w:hAnsi="Times New Roman"/>
          <w:spacing w:val="-4"/>
        </w:rPr>
        <w:tab/>
        <w:t xml:space="preserve"> Zamawiający ma prawo odstąpić od całości lub części  umowy w następujących przypadkach:</w:t>
      </w:r>
    </w:p>
    <w:p w14:paraId="27071B65" w14:textId="77777777" w:rsidR="00623AD5" w:rsidRDefault="00623AD5" w:rsidP="00623AD5">
      <w:pPr>
        <w:numPr>
          <w:ilvl w:val="0"/>
          <w:numId w:val="1"/>
        </w:numPr>
        <w:shd w:val="clear" w:color="auto" w:fill="FFFFFF"/>
        <w:tabs>
          <w:tab w:val="left" w:pos="180"/>
          <w:tab w:val="left" w:pos="360"/>
        </w:tabs>
        <w:spacing w:line="276" w:lineRule="auto"/>
        <w:ind w:right="28"/>
        <w:jc w:val="both"/>
        <w:rPr>
          <w:rFonts w:ascii="Times New Roman" w:hAnsi="Times New Roman"/>
          <w:spacing w:val="-4"/>
        </w:rPr>
      </w:pPr>
      <w:r>
        <w:rPr>
          <w:rFonts w:ascii="Times New Roman" w:hAnsi="Times New Roman"/>
          <w:spacing w:val="-4"/>
        </w:rPr>
        <w:t>jeżeli Wykonawca nie rozpoczął w terminie umownym wykonywania obowiązków wynikających z niniejszej umowy lub przerwał ich wykonywanie z przyczyn niezależnych od Zamawiającego na okres dłuższy niż 14 dni;</w:t>
      </w:r>
    </w:p>
    <w:p w14:paraId="56B2CB3B" w14:textId="77777777" w:rsidR="00623AD5" w:rsidRDefault="00623AD5" w:rsidP="00623AD5">
      <w:pPr>
        <w:numPr>
          <w:ilvl w:val="0"/>
          <w:numId w:val="1"/>
        </w:numPr>
        <w:shd w:val="clear" w:color="auto" w:fill="FFFFFF"/>
        <w:tabs>
          <w:tab w:val="left" w:pos="180"/>
          <w:tab w:val="left" w:pos="360"/>
        </w:tabs>
        <w:spacing w:line="276" w:lineRule="auto"/>
        <w:ind w:right="28"/>
        <w:jc w:val="both"/>
        <w:rPr>
          <w:rFonts w:ascii="Times New Roman" w:hAnsi="Times New Roman"/>
          <w:spacing w:val="-4"/>
        </w:rPr>
      </w:pPr>
      <w:r>
        <w:rPr>
          <w:rFonts w:ascii="Times New Roman" w:hAnsi="Times New Roman"/>
          <w:spacing w:val="-4"/>
        </w:rPr>
        <w:t>jeżeli Wykonawca wykonuje swoje obowiązki niezgodnie z postanowieniami niniejszej umowy lub bez wymaganej staranności i dbałości o interes Zamawiającego, np. nie stawia się na wezwania Zamawiającego;</w:t>
      </w:r>
    </w:p>
    <w:p w14:paraId="242B7299" w14:textId="77777777" w:rsidR="00623AD5" w:rsidRDefault="00623AD5" w:rsidP="00623AD5">
      <w:pPr>
        <w:numPr>
          <w:ilvl w:val="0"/>
          <w:numId w:val="1"/>
        </w:numPr>
        <w:shd w:val="clear" w:color="auto" w:fill="FFFFFF"/>
        <w:tabs>
          <w:tab w:val="left" w:pos="180"/>
          <w:tab w:val="left" w:pos="360"/>
        </w:tabs>
        <w:spacing w:line="276" w:lineRule="auto"/>
        <w:ind w:right="28"/>
        <w:jc w:val="both"/>
        <w:rPr>
          <w:rFonts w:ascii="Times New Roman" w:hAnsi="Times New Roman"/>
          <w:spacing w:val="-4"/>
        </w:rPr>
      </w:pPr>
      <w:r>
        <w:rPr>
          <w:rFonts w:ascii="Times New Roman" w:hAnsi="Times New Roman"/>
          <w:spacing w:val="-4"/>
        </w:rPr>
        <w:t>jeżeli Wykonawca opóźnia się w wykonaniu powierzonych mu czynności, pomimo wezwania go przez Zamawiającego do należytego wykonywania umowy;</w:t>
      </w:r>
    </w:p>
    <w:p w14:paraId="31D81B18" w14:textId="77777777" w:rsidR="00623AD5" w:rsidRDefault="00623AD5" w:rsidP="00623AD5">
      <w:pPr>
        <w:numPr>
          <w:ilvl w:val="0"/>
          <w:numId w:val="1"/>
        </w:numPr>
        <w:shd w:val="clear" w:color="auto" w:fill="FFFFFF"/>
        <w:tabs>
          <w:tab w:val="left" w:pos="180"/>
          <w:tab w:val="left" w:pos="360"/>
        </w:tabs>
        <w:spacing w:line="276" w:lineRule="auto"/>
        <w:ind w:right="28"/>
        <w:jc w:val="both"/>
        <w:rPr>
          <w:rFonts w:ascii="Times New Roman" w:hAnsi="Times New Roman"/>
          <w:spacing w:val="-4"/>
        </w:rPr>
      </w:pPr>
      <w:r>
        <w:rPr>
          <w:rFonts w:ascii="Times New Roman" w:hAnsi="Times New Roman"/>
        </w:rPr>
        <w:t>jeżeli Wykonawca zastąpi projektanta osobą, która nie legitymuje się doświadczeniem tożsamym jak  odpowiednio wskazana w ofercie,</w:t>
      </w:r>
    </w:p>
    <w:p w14:paraId="4A943472" w14:textId="77777777" w:rsidR="00623AD5" w:rsidRDefault="00623AD5" w:rsidP="00623AD5">
      <w:pPr>
        <w:numPr>
          <w:ilvl w:val="0"/>
          <w:numId w:val="1"/>
        </w:numPr>
        <w:shd w:val="clear" w:color="auto" w:fill="FFFFFF"/>
        <w:tabs>
          <w:tab w:val="left" w:pos="180"/>
          <w:tab w:val="left" w:pos="360"/>
        </w:tabs>
        <w:spacing w:line="276" w:lineRule="auto"/>
        <w:ind w:right="28"/>
        <w:jc w:val="both"/>
        <w:rPr>
          <w:rFonts w:ascii="Times New Roman" w:hAnsi="Times New Roman"/>
          <w:spacing w:val="-4"/>
        </w:rPr>
      </w:pPr>
      <w:r>
        <w:rPr>
          <w:rFonts w:ascii="Times New Roman" w:hAnsi="Times New Roman"/>
          <w:spacing w:val="-4"/>
        </w:rPr>
        <w:t>wykonanie umowy nie leży w interesie publicznym</w:t>
      </w:r>
      <w:r>
        <w:rPr>
          <w:rFonts w:ascii="Times New Roman" w:hAnsi="Times New Roman"/>
        </w:rPr>
        <w:t>, czego nie można było przewidzieć w chwili zawarcia umowy.</w:t>
      </w:r>
    </w:p>
    <w:p w14:paraId="32ACD341" w14:textId="250C8D58" w:rsidR="00623AD5" w:rsidRDefault="00623AD5" w:rsidP="00623AD5">
      <w:pPr>
        <w:shd w:val="clear" w:color="auto" w:fill="FFFFFF"/>
        <w:tabs>
          <w:tab w:val="left" w:pos="180"/>
          <w:tab w:val="left" w:pos="360"/>
        </w:tabs>
        <w:spacing w:line="276" w:lineRule="auto"/>
        <w:ind w:left="425" w:right="28"/>
        <w:jc w:val="both"/>
        <w:rPr>
          <w:rFonts w:ascii="Times New Roman" w:hAnsi="Times New Roman"/>
          <w:spacing w:val="-4"/>
        </w:rPr>
      </w:pPr>
      <w:r>
        <w:rPr>
          <w:rFonts w:ascii="Times New Roman" w:hAnsi="Times New Roman"/>
        </w:rPr>
        <w:t>Zamawiający podejmie decyzję o odstąpieniu od realizacji przedmiotowego zadania</w:t>
      </w:r>
      <w:r>
        <w:rPr>
          <w:rFonts w:ascii="Times New Roman" w:hAnsi="Times New Roman"/>
          <w:spacing w:val="-4"/>
        </w:rPr>
        <w:t xml:space="preserve"> </w:t>
      </w:r>
      <w:r w:rsidR="004212A2">
        <w:rPr>
          <w:rFonts w:ascii="Times New Roman" w:hAnsi="Times New Roman"/>
          <w:spacing w:val="-4"/>
        </w:rPr>
        <w:br/>
      </w:r>
      <w:r>
        <w:rPr>
          <w:rFonts w:ascii="Times New Roman" w:hAnsi="Times New Roman"/>
        </w:rPr>
        <w:t>w terminie 30 dni od powzięcia wiadomości o zaistnieniu przesłanek do odstąpienia.</w:t>
      </w:r>
    </w:p>
    <w:p w14:paraId="2B313649" w14:textId="77777777" w:rsidR="00623AD5" w:rsidRDefault="00623AD5" w:rsidP="00623AD5">
      <w:pPr>
        <w:shd w:val="clear" w:color="auto" w:fill="FFFFFF"/>
        <w:tabs>
          <w:tab w:val="left" w:pos="180"/>
          <w:tab w:val="left" w:pos="360"/>
          <w:tab w:val="left" w:pos="567"/>
        </w:tabs>
        <w:spacing w:line="276" w:lineRule="auto"/>
        <w:ind w:right="57"/>
        <w:jc w:val="both"/>
        <w:rPr>
          <w:rFonts w:ascii="Times New Roman" w:hAnsi="Times New Roman"/>
          <w:spacing w:val="-4"/>
        </w:rPr>
      </w:pPr>
      <w:r>
        <w:rPr>
          <w:rFonts w:ascii="Times New Roman" w:hAnsi="Times New Roman"/>
          <w:spacing w:val="-4"/>
        </w:rPr>
        <w:t>2.</w:t>
      </w:r>
      <w:r>
        <w:rPr>
          <w:rFonts w:ascii="Times New Roman" w:hAnsi="Times New Roman"/>
          <w:spacing w:val="-4"/>
        </w:rPr>
        <w:tab/>
        <w:t xml:space="preserve"> W razie odstąpienia przez Zamawiającego od części umowy, Wykonawcy przysługuje jedynie wynagrodzenie z tytułu należycie wykonanej części umowy.</w:t>
      </w:r>
    </w:p>
    <w:p w14:paraId="19FC67E9" w14:textId="77777777" w:rsidR="00623AD5" w:rsidRDefault="00623AD5" w:rsidP="00623AD5">
      <w:pPr>
        <w:shd w:val="clear" w:color="auto" w:fill="FFFFFF"/>
        <w:tabs>
          <w:tab w:val="left" w:pos="180"/>
          <w:tab w:val="left" w:pos="360"/>
          <w:tab w:val="left" w:pos="567"/>
        </w:tabs>
        <w:spacing w:line="276" w:lineRule="auto"/>
        <w:ind w:right="57"/>
        <w:jc w:val="both"/>
        <w:rPr>
          <w:rFonts w:ascii="Times New Roman" w:hAnsi="Times New Roman"/>
          <w:spacing w:val="-4"/>
        </w:rPr>
      </w:pPr>
      <w:r>
        <w:rPr>
          <w:rFonts w:ascii="Times New Roman" w:hAnsi="Times New Roman"/>
          <w:spacing w:val="-4"/>
        </w:rPr>
        <w:t>3.</w:t>
      </w:r>
      <w:r>
        <w:rPr>
          <w:rFonts w:ascii="Times New Roman" w:hAnsi="Times New Roman"/>
          <w:spacing w:val="-4"/>
        </w:rPr>
        <w:tab/>
        <w:t xml:space="preserve"> Strony mają prawo do dochodzenia odszkodowania uzupełniającego do wysokości rzeczywiście poniesionej szkody. </w:t>
      </w:r>
    </w:p>
    <w:p w14:paraId="032B23E0" w14:textId="77777777" w:rsidR="00623AD5" w:rsidRDefault="00623AD5" w:rsidP="00623AD5">
      <w:pPr>
        <w:widowControl w:val="0"/>
        <w:tabs>
          <w:tab w:val="left" w:pos="180"/>
        </w:tabs>
        <w:autoSpaceDE w:val="0"/>
        <w:autoSpaceDN w:val="0"/>
        <w:adjustRightInd w:val="0"/>
        <w:spacing w:line="276" w:lineRule="auto"/>
        <w:jc w:val="both"/>
        <w:rPr>
          <w:rFonts w:ascii="Times New Roman" w:hAnsi="Times New Roman"/>
        </w:rPr>
      </w:pPr>
      <w:r>
        <w:rPr>
          <w:rFonts w:ascii="Times New Roman" w:hAnsi="Times New Roman"/>
          <w:spacing w:val="-4"/>
        </w:rPr>
        <w:t xml:space="preserve">4. </w:t>
      </w:r>
      <w:r>
        <w:rPr>
          <w:rFonts w:ascii="Times New Roman" w:hAnsi="Times New Roman"/>
        </w:rPr>
        <w:t xml:space="preserve">Strony zgodnie postanawiają, że odstąpienie od umowy przez Zamawiającego, </w:t>
      </w:r>
      <w:r>
        <w:rPr>
          <w:rFonts w:ascii="Times New Roman" w:hAnsi="Times New Roman"/>
          <w:spacing w:val="-4"/>
        </w:rPr>
        <w:t>w razie wystąpienia istotnej okoliczności powodującej, że wykonanie umowy nie leży w interesie publicznym</w:t>
      </w:r>
      <w:r>
        <w:rPr>
          <w:rFonts w:ascii="Times New Roman" w:hAnsi="Times New Roman"/>
        </w:rPr>
        <w:t>, czego nie można było przewidzieć w chwili zawarcia umowy nie rodzi w żadnym wypadku odpowiedzialności odszkodowawczej po stronie Zamawiającego.</w:t>
      </w:r>
    </w:p>
    <w:p w14:paraId="49AD442F" w14:textId="03020D8D" w:rsidR="00623AD5" w:rsidRPr="004F5CEC" w:rsidRDefault="00623AD5" w:rsidP="004F5CEC">
      <w:pPr>
        <w:widowControl w:val="0"/>
        <w:tabs>
          <w:tab w:val="left" w:pos="180"/>
        </w:tabs>
        <w:autoSpaceDE w:val="0"/>
        <w:autoSpaceDN w:val="0"/>
        <w:adjustRightInd w:val="0"/>
        <w:spacing w:line="276" w:lineRule="auto"/>
        <w:jc w:val="both"/>
        <w:rPr>
          <w:rFonts w:ascii="Times New Roman" w:hAnsi="Times New Roman"/>
        </w:rPr>
      </w:pPr>
      <w:r>
        <w:rPr>
          <w:rFonts w:ascii="Times New Roman" w:hAnsi="Times New Roman"/>
          <w:bCs/>
        </w:rPr>
        <w:t>5</w:t>
      </w:r>
      <w:r>
        <w:rPr>
          <w:rFonts w:ascii="Times New Roman" w:hAnsi="Times New Roman"/>
        </w:rPr>
        <w:t>. Strony umowy zgodnie postanawiają, iż nie przysługuje im prawo wypowiedzenia umowy bez zaistnienia ważnych przyczyn.</w:t>
      </w:r>
    </w:p>
    <w:p w14:paraId="171D9099" w14:textId="77777777" w:rsidR="00623AD5" w:rsidRDefault="00623AD5" w:rsidP="00623AD5">
      <w:pPr>
        <w:widowControl w:val="0"/>
        <w:tabs>
          <w:tab w:val="left" w:pos="3075"/>
          <w:tab w:val="center" w:pos="4536"/>
        </w:tabs>
        <w:overflowPunct w:val="0"/>
        <w:adjustRightInd w:val="0"/>
        <w:spacing w:line="276" w:lineRule="auto"/>
        <w:jc w:val="center"/>
        <w:rPr>
          <w:rFonts w:ascii="Times New Roman" w:eastAsiaTheme="minorEastAsia" w:hAnsi="Times New Roman"/>
          <w:b/>
          <w:bCs/>
          <w:kern w:val="28"/>
        </w:rPr>
      </w:pPr>
      <w:r>
        <w:rPr>
          <w:rFonts w:ascii="Times New Roman" w:eastAsiaTheme="minorEastAsia" w:hAnsi="Times New Roman"/>
          <w:b/>
          <w:bCs/>
          <w:kern w:val="28"/>
        </w:rPr>
        <w:t>§ 9</w:t>
      </w:r>
    </w:p>
    <w:p w14:paraId="64410908" w14:textId="77777777" w:rsidR="00623AD5" w:rsidRDefault="00623AD5" w:rsidP="00623AD5">
      <w:pPr>
        <w:widowControl w:val="0"/>
        <w:overflowPunct w:val="0"/>
        <w:adjustRightInd w:val="0"/>
        <w:spacing w:line="276" w:lineRule="auto"/>
        <w:jc w:val="center"/>
        <w:rPr>
          <w:rFonts w:ascii="Times New Roman" w:eastAsiaTheme="minorEastAsia" w:hAnsi="Times New Roman"/>
          <w:b/>
          <w:bCs/>
          <w:kern w:val="28"/>
        </w:rPr>
      </w:pPr>
      <w:r>
        <w:rPr>
          <w:rFonts w:ascii="Times New Roman" w:eastAsiaTheme="minorEastAsia" w:hAnsi="Times New Roman"/>
          <w:b/>
          <w:bCs/>
          <w:kern w:val="28"/>
        </w:rPr>
        <w:t>Warunki zmiany umowy</w:t>
      </w:r>
    </w:p>
    <w:p w14:paraId="2E0474BD" w14:textId="77777777" w:rsidR="00623AD5" w:rsidRDefault="00623AD5" w:rsidP="00623AD5">
      <w:pPr>
        <w:widowControl w:val="0"/>
        <w:overflowPunct w:val="0"/>
        <w:adjustRightInd w:val="0"/>
        <w:spacing w:line="276" w:lineRule="auto"/>
        <w:jc w:val="both"/>
        <w:rPr>
          <w:rFonts w:ascii="Times New Roman" w:eastAsiaTheme="minorEastAsia" w:hAnsi="Times New Roman"/>
          <w:kern w:val="28"/>
        </w:rPr>
      </w:pPr>
      <w:r>
        <w:rPr>
          <w:rFonts w:ascii="Times New Roman" w:eastAsiaTheme="minorEastAsia" w:hAnsi="Times New Roman"/>
          <w:kern w:val="28"/>
        </w:rPr>
        <w:t>1. Przewiduje się następujące warunki zmiany umowy:</w:t>
      </w:r>
    </w:p>
    <w:p w14:paraId="7BFF41A9" w14:textId="6D971EFD" w:rsidR="00623AD5" w:rsidRDefault="00623AD5" w:rsidP="00623AD5">
      <w:pPr>
        <w:pStyle w:val="Bezodstpw"/>
        <w:spacing w:line="276" w:lineRule="auto"/>
        <w:jc w:val="both"/>
        <w:rPr>
          <w:rFonts w:ascii="Times New Roman" w:eastAsiaTheme="minorEastAsia" w:hAnsi="Times New Roman"/>
        </w:rPr>
      </w:pPr>
      <w:r>
        <w:rPr>
          <w:rFonts w:ascii="Times New Roman" w:eastAsiaTheme="minorEastAsia" w:hAnsi="Times New Roman"/>
        </w:rPr>
        <w:t xml:space="preserve">a) Zamawiający </w:t>
      </w:r>
      <w:r>
        <w:rPr>
          <w:rFonts w:ascii="Times New Roman" w:hAnsi="Times New Roman"/>
        </w:rPr>
        <w:t xml:space="preserve">przedłuży termin realizacji zamówienia, jeżeli dochowanie terminu stanie się dla </w:t>
      </w:r>
      <w:r>
        <w:rPr>
          <w:rFonts w:ascii="Times New Roman" w:eastAsiaTheme="minorEastAsia" w:hAnsi="Times New Roman"/>
        </w:rPr>
        <w:t xml:space="preserve">Wykonawcy niemożliwe z przyczyn od niego niezależnych, o ściśle obiektywnym charakterze, </w:t>
      </w:r>
      <w:r w:rsidR="004212A2">
        <w:rPr>
          <w:rFonts w:ascii="Times New Roman" w:eastAsiaTheme="minorEastAsia" w:hAnsi="Times New Roman"/>
        </w:rPr>
        <w:br/>
      </w:r>
      <w:r>
        <w:rPr>
          <w:rFonts w:ascii="Times New Roman" w:eastAsiaTheme="minorEastAsia" w:hAnsi="Times New Roman"/>
        </w:rPr>
        <w:t>a konieczność zmiany zostanie odpowiednio udokumentowana. Termin zostanie przedłużony o czas równy okresowi trwania przeszkody.</w:t>
      </w:r>
    </w:p>
    <w:p w14:paraId="0A86E9C8" w14:textId="77777777" w:rsidR="00623AD5" w:rsidRDefault="00623AD5" w:rsidP="00623AD5">
      <w:pPr>
        <w:pStyle w:val="Bezodstpw"/>
        <w:spacing w:line="276" w:lineRule="auto"/>
        <w:jc w:val="both"/>
        <w:rPr>
          <w:rFonts w:ascii="Times New Roman" w:hAnsi="Times New Roman"/>
        </w:rPr>
      </w:pPr>
      <w:r>
        <w:rPr>
          <w:rFonts w:ascii="Times New Roman" w:eastAsiaTheme="minorEastAsia" w:hAnsi="Times New Roman"/>
        </w:rPr>
        <w:t>b)</w:t>
      </w:r>
      <w:r>
        <w:rPr>
          <w:rFonts w:ascii="Times New Roman" w:hAnsi="Times New Roman"/>
        </w:rPr>
        <w:t xml:space="preserve"> zmianę wynagrodzenia Wykonawcy w przypadku zmiany urzędowej stawki podatku Vat. </w:t>
      </w:r>
    </w:p>
    <w:p w14:paraId="74C35B05" w14:textId="598CCEB0" w:rsidR="00623AD5" w:rsidRDefault="00623AD5" w:rsidP="00623AD5">
      <w:pPr>
        <w:pStyle w:val="Bezodstpw"/>
        <w:spacing w:line="276" w:lineRule="auto"/>
        <w:jc w:val="both"/>
        <w:rPr>
          <w:rFonts w:ascii="Times New Roman" w:hAnsi="Times New Roman"/>
        </w:rPr>
      </w:pPr>
      <w:r>
        <w:rPr>
          <w:rFonts w:ascii="Times New Roman" w:hAnsi="Times New Roman"/>
        </w:rPr>
        <w:t xml:space="preserve">Odpowiednio: zwiększenie lub zmniejszenie wynagrodzenia nastąpi jedynie adekwatnie do różnicy </w:t>
      </w:r>
      <w:r w:rsidR="004212A2">
        <w:rPr>
          <w:rFonts w:ascii="Times New Roman" w:hAnsi="Times New Roman"/>
        </w:rPr>
        <w:br/>
      </w:r>
      <w:r>
        <w:rPr>
          <w:rFonts w:ascii="Times New Roman" w:hAnsi="Times New Roman"/>
        </w:rPr>
        <w:t>w stawce podatku Vat. Zmianie podlega jedynie część wynagrodzenia nie wypłacona Wykonawcy.</w:t>
      </w:r>
    </w:p>
    <w:p w14:paraId="5113BA11" w14:textId="60899F3F" w:rsidR="000673B3" w:rsidRDefault="00623AD5" w:rsidP="00623AD5">
      <w:pPr>
        <w:pStyle w:val="Bezodstpw"/>
        <w:spacing w:line="276" w:lineRule="auto"/>
        <w:jc w:val="both"/>
        <w:rPr>
          <w:rFonts w:ascii="Times New Roman" w:eastAsiaTheme="minorEastAsia" w:hAnsi="Times New Roman"/>
        </w:rPr>
      </w:pPr>
      <w:r>
        <w:rPr>
          <w:rFonts w:ascii="Times New Roman" w:eastAsiaTheme="minorEastAsia" w:hAnsi="Times New Roman"/>
        </w:rPr>
        <w:t xml:space="preserve">c) </w:t>
      </w:r>
      <w:r>
        <w:rPr>
          <w:rFonts w:ascii="Times New Roman" w:hAnsi="Times New Roman"/>
        </w:rPr>
        <w:t xml:space="preserve">Zamawiający przewiduje </w:t>
      </w:r>
      <w:r>
        <w:rPr>
          <w:rFonts w:ascii="Times New Roman" w:eastAsiaTheme="minorEastAsia" w:hAnsi="Times New Roman"/>
        </w:rPr>
        <w:t>rozszerzenie przedmiotu umowy o dodatkowy zakres projektowania, którego Zamawiający nie przewidział w opisie przedmiotu zamówienia, gdy na etapie prac projektowych ujawni się taka konieczność.</w:t>
      </w:r>
      <w:r w:rsidR="000673B3">
        <w:rPr>
          <w:rFonts w:ascii="Times New Roman" w:eastAsiaTheme="minorEastAsia" w:hAnsi="Times New Roman"/>
        </w:rPr>
        <w:t xml:space="preserve"> Dotyczy to w szczególności sytuacji, w której analiza prawna i techniczne wykaże konieczność i możliwość zapewnienia w budynku szkoły budowli </w:t>
      </w:r>
      <w:r w:rsidR="000673B3" w:rsidRPr="00EE35EA">
        <w:rPr>
          <w:rFonts w:ascii="Times New Roman" w:eastAsiaTheme="minorEastAsia" w:hAnsi="Times New Roman"/>
        </w:rPr>
        <w:t xml:space="preserve">ochronnych, zgodnie z ustawą </w:t>
      </w:r>
      <w:r w:rsidR="00EE35EA" w:rsidRPr="00EE35EA">
        <w:rPr>
          <w:rFonts w:ascii="Times New Roman" w:hAnsi="Times New Roman"/>
        </w:rPr>
        <w:t>o ochronie ludności i obronie cywilnej ( Dz. U. z 2024 r. , poz. 1907)</w:t>
      </w:r>
    </w:p>
    <w:p w14:paraId="6A570AF2" w14:textId="3CFD00C7" w:rsidR="00B259C5" w:rsidRDefault="00B259C5" w:rsidP="00623AD5">
      <w:pPr>
        <w:pStyle w:val="Bezodstpw"/>
        <w:spacing w:line="276" w:lineRule="auto"/>
        <w:jc w:val="both"/>
        <w:rPr>
          <w:rFonts w:ascii="Times New Roman" w:eastAsiaTheme="minorEastAsia" w:hAnsi="Times New Roman"/>
        </w:rPr>
      </w:pPr>
      <w:r>
        <w:rPr>
          <w:rFonts w:ascii="Times New Roman" w:eastAsiaTheme="minorEastAsia" w:hAnsi="Times New Roman"/>
        </w:rPr>
        <w:t xml:space="preserve"> Wówczas Wykonawcy przysługuje prawo do wydłużenia terminu realizacji  o czas niezbędny na wykonanie dokumentacji i uzgodnień na rozszerzony zakres projektowania  oraz odpowiednio  zmiany </w:t>
      </w:r>
      <w:r>
        <w:rPr>
          <w:rFonts w:ascii="Times New Roman" w:eastAsiaTheme="minorEastAsia" w:hAnsi="Times New Roman"/>
        </w:rPr>
        <w:lastRenderedPageBreak/>
        <w:t>wynagrodzenia w wysokości wskazanej przez Wykonawcę po jej zweryfikowaniu przez pryzmat cen rynkowych.</w:t>
      </w:r>
    </w:p>
    <w:p w14:paraId="0587C5F5" w14:textId="1417959B" w:rsidR="00623AD5" w:rsidRDefault="00B259C5" w:rsidP="00623AD5">
      <w:pPr>
        <w:pStyle w:val="Bezodstpw"/>
        <w:spacing w:line="276" w:lineRule="auto"/>
        <w:jc w:val="both"/>
        <w:rPr>
          <w:rFonts w:ascii="Times New Roman" w:eastAsiaTheme="minorEastAsia" w:hAnsi="Times New Roman"/>
        </w:rPr>
      </w:pPr>
      <w:r>
        <w:rPr>
          <w:rFonts w:ascii="Times New Roman" w:eastAsiaTheme="minorEastAsia" w:hAnsi="Times New Roman"/>
        </w:rPr>
        <w:t xml:space="preserve">d) </w:t>
      </w:r>
      <w:r w:rsidR="00623AD5">
        <w:rPr>
          <w:rFonts w:ascii="Times New Roman" w:eastAsiaTheme="minorEastAsia" w:hAnsi="Times New Roman"/>
        </w:rPr>
        <w:t xml:space="preserve"> Istotne zmiany umowy są możliwe w sytuacji  wystąpienia okoliczności zmierzających do prawidłowej realizacji przedmiotu umowy, obniżenia kosztów, zapewnienia optymalnych parametrów technicznych i jakościowych, racjonalnego gospodarowania powierzchnią, optymalizacji założonych  efektu i walorów estetycznych</w:t>
      </w:r>
      <w:r w:rsidR="006D7E6D">
        <w:rPr>
          <w:rFonts w:ascii="Times New Roman" w:eastAsiaTheme="minorEastAsia" w:hAnsi="Times New Roman"/>
        </w:rPr>
        <w:t xml:space="preserve">,  w szczególności dopuszcza się zmianę </w:t>
      </w:r>
      <w:r w:rsidR="005919D1">
        <w:rPr>
          <w:rFonts w:ascii="Times New Roman" w:eastAsiaTheme="minorEastAsia" w:hAnsi="Times New Roman"/>
        </w:rPr>
        <w:t xml:space="preserve">zakresu </w:t>
      </w:r>
      <w:r w:rsidR="006D7E6D">
        <w:rPr>
          <w:rFonts w:ascii="Times New Roman" w:eastAsiaTheme="minorEastAsia" w:hAnsi="Times New Roman"/>
        </w:rPr>
        <w:t xml:space="preserve">np. na potrzeby uzyskania akceptacji WDKZ we Wrocławiu. </w:t>
      </w:r>
    </w:p>
    <w:p w14:paraId="44C1F449" w14:textId="2D756134" w:rsidR="00623AD5" w:rsidRDefault="009B0CA6" w:rsidP="00623AD5">
      <w:pPr>
        <w:pStyle w:val="Bezodstpw"/>
        <w:spacing w:line="276" w:lineRule="auto"/>
        <w:jc w:val="both"/>
        <w:rPr>
          <w:rFonts w:ascii="Times New Roman" w:eastAsiaTheme="minorEastAsia" w:hAnsi="Times New Roman"/>
        </w:rPr>
      </w:pPr>
      <w:r>
        <w:rPr>
          <w:rFonts w:ascii="Times New Roman" w:eastAsiaTheme="minorEastAsia" w:hAnsi="Times New Roman"/>
        </w:rPr>
        <w:t>e</w:t>
      </w:r>
      <w:r w:rsidR="00623AD5">
        <w:rPr>
          <w:rFonts w:ascii="Times New Roman" w:eastAsiaTheme="minorEastAsia" w:hAnsi="Times New Roman"/>
        </w:rPr>
        <w:t>) dopuszcza się możliwość zmniejszenia przedmiotu umowy, gdy na etapie prac projektowych,                     w wyniku uzgodnień/ decyzji właściwych organów nie zajdzie potrzeba opracowania części zakresu dokumentacji, wskazanych w tabeli elementów rozliczeniowych. Wówczas Zamawiający zmniejszy odpowiednio wynagrodzenie o kwotę wskazaną przez wykonawcę w przedmiotowej tabeli, stanowiącej załącznik do niniejszej umowy, z zastrzeżeniem, iż wartość tej zmiany nie przekroczy 10 % wartości umowy pierwotnej.</w:t>
      </w:r>
    </w:p>
    <w:p w14:paraId="5FC57BC5" w14:textId="37CCD6E1" w:rsidR="00623AD5" w:rsidRDefault="009B0CA6" w:rsidP="00623AD5">
      <w:pPr>
        <w:pStyle w:val="Bezodstpw"/>
        <w:spacing w:line="276" w:lineRule="auto"/>
        <w:jc w:val="both"/>
        <w:rPr>
          <w:rFonts w:ascii="Times New Roman" w:hAnsi="Times New Roman"/>
        </w:rPr>
      </w:pPr>
      <w:r>
        <w:rPr>
          <w:rFonts w:ascii="Times New Roman" w:eastAsiaTheme="minorEastAsia" w:hAnsi="Times New Roman"/>
          <w:color w:val="000000" w:themeColor="text1"/>
        </w:rPr>
        <w:t>f</w:t>
      </w:r>
      <w:r w:rsidR="00623AD5">
        <w:rPr>
          <w:rFonts w:ascii="Times New Roman" w:eastAsiaTheme="minorEastAsia" w:hAnsi="Times New Roman"/>
          <w:color w:val="000000" w:themeColor="text1"/>
        </w:rPr>
        <w:t xml:space="preserve">) </w:t>
      </w:r>
      <w:r w:rsidR="00623AD5">
        <w:rPr>
          <w:rFonts w:ascii="Times New Roman" w:hAnsi="Times New Roman"/>
          <w:color w:val="000000" w:themeColor="text1"/>
        </w:rPr>
        <w:t xml:space="preserve"> </w:t>
      </w:r>
      <w:r w:rsidR="00623AD5">
        <w:rPr>
          <w:rFonts w:ascii="Times New Roman" w:hAnsi="Times New Roman"/>
        </w:rPr>
        <w:t>inne zmiany umowy, wynikające ze zmiany powszechnie obowiązujących przepisów prawa oraz zmiany prawa miejscowego lub ze specyfiki przedmiotu zamówienia. Zapisy umowy nieuzasadnione ekonomicznie lub niemożliwe do realizacji zostaną zastąpione nowymi, których brzmienie będzie najbardziej zbliżone do pierwotnej woli stron;</w:t>
      </w:r>
    </w:p>
    <w:p w14:paraId="362A19F2" w14:textId="1543B686" w:rsidR="00623AD5" w:rsidRDefault="009B0CA6" w:rsidP="00623AD5">
      <w:pPr>
        <w:pStyle w:val="Bezodstpw"/>
        <w:spacing w:line="276" w:lineRule="auto"/>
        <w:jc w:val="both"/>
        <w:rPr>
          <w:rFonts w:ascii="Times New Roman" w:hAnsi="Times New Roman"/>
        </w:rPr>
      </w:pPr>
      <w:r>
        <w:rPr>
          <w:rFonts w:ascii="Times New Roman" w:eastAsiaTheme="minorEastAsia" w:hAnsi="Times New Roman"/>
        </w:rPr>
        <w:t>g</w:t>
      </w:r>
      <w:r w:rsidR="00623AD5">
        <w:rPr>
          <w:rFonts w:ascii="Times New Roman" w:eastAsiaTheme="minorEastAsia" w:hAnsi="Times New Roman"/>
        </w:rPr>
        <w:t>)</w:t>
      </w:r>
      <w:r w:rsidR="00623AD5">
        <w:rPr>
          <w:rFonts w:ascii="Times New Roman" w:hAnsi="Times New Roman"/>
        </w:rPr>
        <w:t xml:space="preserve"> wprowadzenie lub zmiana zgłoszonych w ofercie części usług wykonywanych przy udziale Podwykonawcy, za uprzednią zgodą Zamawiającego,</w:t>
      </w:r>
    </w:p>
    <w:p w14:paraId="0832298A" w14:textId="4CF700EB" w:rsidR="00623AD5" w:rsidRDefault="009B0CA6" w:rsidP="00623AD5">
      <w:pPr>
        <w:pStyle w:val="Bezodstpw"/>
        <w:spacing w:line="276" w:lineRule="auto"/>
        <w:jc w:val="both"/>
        <w:rPr>
          <w:rFonts w:ascii="Times New Roman" w:hAnsi="Times New Roman"/>
        </w:rPr>
      </w:pPr>
      <w:r>
        <w:rPr>
          <w:rFonts w:ascii="Times New Roman" w:hAnsi="Times New Roman"/>
        </w:rPr>
        <w:t>h</w:t>
      </w:r>
      <w:r w:rsidR="00623AD5">
        <w:rPr>
          <w:rFonts w:ascii="Times New Roman" w:hAnsi="Times New Roman"/>
        </w:rPr>
        <w:t>) przekształcenie którejkolwiek ze stron umowy</w:t>
      </w:r>
      <w:r w:rsidR="00E7417E">
        <w:rPr>
          <w:rFonts w:ascii="Times New Roman" w:hAnsi="Times New Roman"/>
        </w:rPr>
        <w:t>.</w:t>
      </w:r>
    </w:p>
    <w:p w14:paraId="7BE102DB" w14:textId="77777777" w:rsidR="00623AD5" w:rsidRDefault="00623AD5" w:rsidP="00623AD5">
      <w:pPr>
        <w:pStyle w:val="Bezodstpw"/>
        <w:spacing w:line="276" w:lineRule="auto"/>
        <w:jc w:val="both"/>
        <w:rPr>
          <w:rFonts w:ascii="Times New Roman" w:eastAsiaTheme="minorEastAsia" w:hAnsi="Times New Roman"/>
        </w:rPr>
      </w:pPr>
      <w:r>
        <w:rPr>
          <w:rFonts w:ascii="Times New Roman" w:eastAsiaTheme="minorEastAsia" w:hAnsi="Times New Roman"/>
        </w:rPr>
        <w:t xml:space="preserve">1.1.Warunki zmian: </w:t>
      </w:r>
    </w:p>
    <w:p w14:paraId="0237786F" w14:textId="77777777" w:rsidR="00623AD5" w:rsidRDefault="00623AD5" w:rsidP="00623AD5">
      <w:pPr>
        <w:pStyle w:val="Bezodstpw"/>
        <w:spacing w:line="276" w:lineRule="auto"/>
        <w:jc w:val="both"/>
        <w:rPr>
          <w:rFonts w:ascii="Times New Roman" w:eastAsiaTheme="minorEastAsia" w:hAnsi="Times New Roman"/>
        </w:rPr>
      </w:pPr>
      <w:r>
        <w:rPr>
          <w:rFonts w:ascii="Times New Roman" w:eastAsiaTheme="minorEastAsia" w:hAnsi="Times New Roman"/>
        </w:rPr>
        <w:t xml:space="preserve">- inicjowanie zmian na wniosek Wykonawcy lub Zamawiającego, </w:t>
      </w:r>
    </w:p>
    <w:p w14:paraId="4037B840" w14:textId="77777777" w:rsidR="00FF4C5E" w:rsidRDefault="00623AD5" w:rsidP="006E26DD">
      <w:pPr>
        <w:pStyle w:val="Bezodstpw"/>
        <w:spacing w:line="276" w:lineRule="auto"/>
        <w:jc w:val="both"/>
        <w:rPr>
          <w:rFonts w:ascii="Times New Roman" w:eastAsiaTheme="minorEastAsia" w:hAnsi="Times New Roman"/>
        </w:rPr>
      </w:pPr>
      <w:r>
        <w:rPr>
          <w:rFonts w:ascii="Times New Roman" w:eastAsiaTheme="minorEastAsia" w:hAnsi="Times New Roman"/>
        </w:rPr>
        <w:t>-forma zmian: aneks do umowy w formie pisemnej pod rygorem nieważności.</w:t>
      </w:r>
      <w:r>
        <w:rPr>
          <w:rFonts w:ascii="Times New Roman" w:eastAsiaTheme="minorEastAsia" w:hAnsi="Times New Roman"/>
        </w:rPr>
        <w:tab/>
      </w:r>
    </w:p>
    <w:p w14:paraId="3969DDAA" w14:textId="4CE8DDCF" w:rsidR="00FF4C5E" w:rsidRPr="00956527" w:rsidRDefault="00FF4C5E" w:rsidP="00FF4C5E">
      <w:pPr>
        <w:pStyle w:val="Bezodstpw"/>
        <w:spacing w:line="276" w:lineRule="auto"/>
        <w:jc w:val="both"/>
        <w:rPr>
          <w:rFonts w:ascii="Times New Roman" w:eastAsiaTheme="minorEastAsia" w:hAnsi="Times New Roman"/>
        </w:rPr>
      </w:pPr>
      <w:r w:rsidRPr="00956527">
        <w:rPr>
          <w:rFonts w:ascii="Times New Roman" w:eastAsiaTheme="minorEastAsia" w:hAnsi="Times New Roman"/>
        </w:rPr>
        <w:t>2. W przypadku, gdy w trakcie realizacji nadzoru autorskiego projektant – autor projektu – zaprzestanie pracy w jednostce projektowej lub zakończy współpracę z tą jednostką, sprawowanie nadzoru będzie realizowane:</w:t>
      </w:r>
    </w:p>
    <w:p w14:paraId="2D698FA3" w14:textId="77777777" w:rsidR="00FF4C5E" w:rsidRPr="00956527" w:rsidRDefault="00FF4C5E" w:rsidP="00FF4C5E">
      <w:pPr>
        <w:pStyle w:val="Bezodstpw"/>
        <w:numPr>
          <w:ilvl w:val="1"/>
          <w:numId w:val="13"/>
        </w:numPr>
        <w:jc w:val="both"/>
        <w:rPr>
          <w:rFonts w:ascii="Times New Roman" w:eastAsiaTheme="minorEastAsia" w:hAnsi="Times New Roman"/>
        </w:rPr>
      </w:pPr>
      <w:r w:rsidRPr="00956527">
        <w:rPr>
          <w:rFonts w:ascii="Times New Roman" w:eastAsiaTheme="minorEastAsia" w:hAnsi="Times New Roman"/>
        </w:rPr>
        <w:t>przez projektanta – autora, w ramach oddzielnej umowy z tą jednostką,</w:t>
      </w:r>
    </w:p>
    <w:p w14:paraId="45B821A1" w14:textId="77777777" w:rsidR="00FF4C5E" w:rsidRPr="00956527" w:rsidRDefault="00FF4C5E" w:rsidP="00FF4C5E">
      <w:pPr>
        <w:pStyle w:val="Bezodstpw"/>
        <w:numPr>
          <w:ilvl w:val="1"/>
          <w:numId w:val="13"/>
        </w:numPr>
        <w:jc w:val="both"/>
        <w:rPr>
          <w:rFonts w:ascii="Times New Roman" w:eastAsiaTheme="minorEastAsia" w:hAnsi="Times New Roman"/>
        </w:rPr>
      </w:pPr>
      <w:r w:rsidRPr="00956527">
        <w:rPr>
          <w:rFonts w:ascii="Times New Roman" w:eastAsiaTheme="minorEastAsia" w:hAnsi="Times New Roman"/>
        </w:rPr>
        <w:t>przez innego projektanta o odpowiednich uprawnieniach budowlanych z jednostki projektowej na podstawie upoważnienia przez autora projektu,</w:t>
      </w:r>
    </w:p>
    <w:p w14:paraId="43EEE6EB" w14:textId="557983EA" w:rsidR="00FF4C5E" w:rsidRPr="00956527" w:rsidRDefault="00FF4C5E" w:rsidP="00FF4C5E">
      <w:pPr>
        <w:pStyle w:val="Bezodstpw"/>
        <w:jc w:val="both"/>
        <w:rPr>
          <w:rFonts w:ascii="Times New Roman" w:eastAsiaTheme="minorEastAsia" w:hAnsi="Times New Roman"/>
        </w:rPr>
      </w:pPr>
      <w:r w:rsidRPr="00956527">
        <w:rPr>
          <w:rFonts w:ascii="Times New Roman" w:eastAsiaTheme="minorEastAsia" w:hAnsi="Times New Roman"/>
        </w:rPr>
        <w:t xml:space="preserve">W przypadku śmierci lub stanu zdrowia projektanta uniemożliwiającego zastosowanie rozwiązań opisanych w pkt. 1 i 2, sprawowanie nadzoru będzie realizowane przez innego projektanta </w:t>
      </w:r>
      <w:r w:rsidRPr="00956527">
        <w:rPr>
          <w:rFonts w:ascii="Times New Roman" w:eastAsiaTheme="minorEastAsia" w:hAnsi="Times New Roman"/>
        </w:rPr>
        <w:br/>
        <w:t xml:space="preserve">o odpowiednich uprawnieniach budowlanych, wskazanego przez kierownika jednostki projektowej. </w:t>
      </w:r>
    </w:p>
    <w:p w14:paraId="3F1D9F83" w14:textId="77777777" w:rsidR="00FF4C5E" w:rsidRPr="00956527" w:rsidRDefault="00FF4C5E" w:rsidP="00FF4C5E">
      <w:pPr>
        <w:pStyle w:val="Bezodstpw"/>
        <w:jc w:val="both"/>
        <w:rPr>
          <w:rFonts w:ascii="Times New Roman" w:eastAsiaTheme="minorEastAsia" w:hAnsi="Times New Roman"/>
        </w:rPr>
      </w:pPr>
      <w:r w:rsidRPr="00956527">
        <w:rPr>
          <w:rFonts w:ascii="Times New Roman" w:eastAsiaTheme="minorEastAsia" w:hAnsi="Times New Roman"/>
        </w:rPr>
        <w:t>O dokonanej zmianie projektanta pełniącego nadzór autorski jednostka projektowa niezwłocznie zawiadamia inwestora.</w:t>
      </w:r>
    </w:p>
    <w:p w14:paraId="6E7D2BC5" w14:textId="77777777" w:rsidR="00FF4C5E" w:rsidRPr="00956527" w:rsidRDefault="00FF4C5E" w:rsidP="00FF4C5E">
      <w:pPr>
        <w:pStyle w:val="Bezodstpw"/>
        <w:jc w:val="both"/>
        <w:rPr>
          <w:rFonts w:ascii="Times New Roman" w:eastAsiaTheme="minorEastAsia" w:hAnsi="Times New Roman"/>
        </w:rPr>
      </w:pPr>
      <w:r w:rsidRPr="00956527">
        <w:rPr>
          <w:rFonts w:ascii="Times New Roman" w:eastAsiaTheme="minorEastAsia" w:hAnsi="Times New Roman"/>
        </w:rPr>
        <w:t xml:space="preserve">W przypadku uchylania się autora projektu od pełnienia nadzoru autorskiego lub braku upoważnienia innej osoby z jednostki projektowej do pełnienia nadzoru autorskiego, Zamawiający odstąpi od umowy z Wykonawcą,  zgłosi ten fakt do właściwej izby samorządu zawodowego  oraz może dochodzić rekompensaty za opóźnienia wykonania robót budowlanych zarówno w stosunku do jednostki projektowej jak i autora. Powyższe uprawnienia nie naruszają prawa do naliczania kar umownych dla Wykonawcy. </w:t>
      </w:r>
    </w:p>
    <w:p w14:paraId="530513D6" w14:textId="77777777" w:rsidR="00FF4C5E" w:rsidRPr="00956527" w:rsidRDefault="00FF4C5E" w:rsidP="00FF4C5E">
      <w:pPr>
        <w:pStyle w:val="Bezodstpw"/>
        <w:jc w:val="both"/>
        <w:rPr>
          <w:rFonts w:ascii="Times New Roman" w:eastAsiaTheme="minorEastAsia" w:hAnsi="Times New Roman"/>
        </w:rPr>
      </w:pPr>
      <w:r w:rsidRPr="00956527">
        <w:rPr>
          <w:rFonts w:ascii="Times New Roman" w:eastAsiaTheme="minorEastAsia" w:hAnsi="Times New Roman"/>
        </w:rPr>
        <w:t>W przypadku uchylania się jednostki projektowej od pełnienia nadzoru autorskiego w pełnym zakresie, Zamawiający może czynności opisane jako czynności nadzoru projektowego, powierzyć innej jednostce projektowej na koszt Wykonawcy. W takim przypadku odpowiedzialność z tytułu gwarancji i rękojmi ciąży na Wykonawcy.</w:t>
      </w:r>
    </w:p>
    <w:p w14:paraId="04D6C88B" w14:textId="77777777" w:rsidR="00FF4C5E" w:rsidRPr="00956527" w:rsidRDefault="00FF4C5E" w:rsidP="00FF4C5E">
      <w:pPr>
        <w:pStyle w:val="Bezodstpw"/>
        <w:jc w:val="both"/>
        <w:rPr>
          <w:rFonts w:ascii="Times New Roman" w:eastAsiaTheme="minorEastAsia" w:hAnsi="Times New Roman"/>
        </w:rPr>
      </w:pPr>
      <w:r w:rsidRPr="00956527">
        <w:rPr>
          <w:rFonts w:ascii="Times New Roman" w:eastAsiaTheme="minorEastAsia" w:hAnsi="Times New Roman"/>
        </w:rPr>
        <w:t>Strony ustalają, że liczba wizyt głównego projektanta oraz projektantów branżowych na budowie, wynikać będzie z uzasadnionych potrzeb określonych każdorazowo przez inwestora lub występującego w jej imieniu inspektora nadzoru, oraz przez wykonawcę robót budowlanych, realizowanych na podstawie dokumentacji, której dotyczy niniejsza umowa.</w:t>
      </w:r>
    </w:p>
    <w:p w14:paraId="3ED84121" w14:textId="77777777" w:rsidR="00FF4C5E" w:rsidRPr="00956527" w:rsidRDefault="00FF4C5E" w:rsidP="00FF4C5E">
      <w:pPr>
        <w:pStyle w:val="Bezodstpw"/>
        <w:jc w:val="both"/>
        <w:rPr>
          <w:rFonts w:ascii="Times New Roman" w:eastAsiaTheme="minorEastAsia" w:hAnsi="Times New Roman"/>
        </w:rPr>
      </w:pPr>
      <w:r w:rsidRPr="00956527">
        <w:rPr>
          <w:rFonts w:ascii="Times New Roman" w:eastAsiaTheme="minorEastAsia" w:hAnsi="Times New Roman"/>
        </w:rPr>
        <w:t xml:space="preserve">Jeżeli w trakcie trwania umowy wystąpi konieczność istotnych zmian w dokumentacji, wykonania dodatkowych opracowań, uzyskania kolejnych decyzji, w przypadku gdy: </w:t>
      </w:r>
    </w:p>
    <w:p w14:paraId="09477784" w14:textId="77777777" w:rsidR="00FF4C5E" w:rsidRPr="00956527" w:rsidRDefault="00FF4C5E" w:rsidP="00FF4C5E">
      <w:pPr>
        <w:pStyle w:val="Bezodstpw"/>
        <w:jc w:val="both"/>
        <w:rPr>
          <w:rFonts w:ascii="Times New Roman" w:eastAsiaTheme="minorEastAsia" w:hAnsi="Times New Roman"/>
        </w:rPr>
      </w:pPr>
      <w:r w:rsidRPr="00956527">
        <w:rPr>
          <w:rFonts w:ascii="Times New Roman" w:eastAsiaTheme="minorEastAsia" w:hAnsi="Times New Roman"/>
        </w:rPr>
        <w:lastRenderedPageBreak/>
        <w:t>konieczność ta powstała z winy Wykonawcy, np. w wyniku błędów, braków projektowych lub uszczegółowienia projektów wykonawczych, wykona on wyżej wymienione zmiany i uzupełnienia, bez osobnego wynagrodzenia w ramach nadzoru autorskiego.</w:t>
      </w:r>
    </w:p>
    <w:p w14:paraId="08296811" w14:textId="15C0C558" w:rsidR="00623AD5" w:rsidRPr="00956527" w:rsidRDefault="00623AD5" w:rsidP="006E26DD">
      <w:pPr>
        <w:pStyle w:val="Bezodstpw"/>
        <w:spacing w:line="276" w:lineRule="auto"/>
        <w:jc w:val="both"/>
        <w:rPr>
          <w:rFonts w:ascii="Times New Roman" w:eastAsiaTheme="minorEastAsia" w:hAnsi="Times New Roman"/>
        </w:rPr>
      </w:pPr>
      <w:r w:rsidRPr="00956527">
        <w:rPr>
          <w:rFonts w:ascii="Times New Roman" w:eastAsiaTheme="minorEastAsia" w:hAnsi="Times New Roman"/>
        </w:rPr>
        <w:tab/>
      </w:r>
    </w:p>
    <w:p w14:paraId="18E5CCDC" w14:textId="77777777" w:rsidR="006A1833" w:rsidRDefault="00623AD5" w:rsidP="00623AD5">
      <w:pPr>
        <w:widowControl w:val="0"/>
        <w:tabs>
          <w:tab w:val="left" w:pos="3075"/>
          <w:tab w:val="center" w:pos="4536"/>
        </w:tabs>
        <w:overflowPunct w:val="0"/>
        <w:adjustRightInd w:val="0"/>
        <w:spacing w:line="276" w:lineRule="auto"/>
        <w:rPr>
          <w:rFonts w:ascii="Times New Roman" w:eastAsiaTheme="minorEastAsia" w:hAnsi="Times New Roman"/>
          <w:b/>
          <w:bCs/>
          <w:kern w:val="28"/>
        </w:rPr>
      </w:pPr>
      <w:r>
        <w:rPr>
          <w:rFonts w:ascii="Times New Roman" w:eastAsiaTheme="minorEastAsia" w:hAnsi="Times New Roman"/>
          <w:b/>
          <w:bCs/>
          <w:kern w:val="28"/>
        </w:rPr>
        <w:tab/>
      </w:r>
      <w:r>
        <w:rPr>
          <w:rFonts w:ascii="Times New Roman" w:eastAsiaTheme="minorEastAsia" w:hAnsi="Times New Roman"/>
          <w:b/>
          <w:bCs/>
          <w:kern w:val="28"/>
        </w:rPr>
        <w:tab/>
      </w:r>
    </w:p>
    <w:p w14:paraId="3789FAFD" w14:textId="15E1F7A2" w:rsidR="00623AD5" w:rsidRDefault="00623AD5" w:rsidP="006A1833">
      <w:pPr>
        <w:widowControl w:val="0"/>
        <w:tabs>
          <w:tab w:val="left" w:pos="3075"/>
          <w:tab w:val="center" w:pos="4536"/>
        </w:tabs>
        <w:overflowPunct w:val="0"/>
        <w:adjustRightInd w:val="0"/>
        <w:spacing w:line="276" w:lineRule="auto"/>
        <w:jc w:val="center"/>
        <w:rPr>
          <w:rFonts w:ascii="Times New Roman" w:eastAsiaTheme="minorEastAsia" w:hAnsi="Times New Roman"/>
          <w:b/>
          <w:bCs/>
          <w:kern w:val="28"/>
        </w:rPr>
      </w:pPr>
      <w:r>
        <w:rPr>
          <w:rFonts w:ascii="Times New Roman" w:eastAsiaTheme="minorEastAsia" w:hAnsi="Times New Roman"/>
          <w:b/>
          <w:bCs/>
          <w:kern w:val="28"/>
        </w:rPr>
        <w:t>§ 10</w:t>
      </w:r>
    </w:p>
    <w:p w14:paraId="436E9932" w14:textId="77777777" w:rsidR="00623AD5" w:rsidRDefault="00623AD5" w:rsidP="00623AD5">
      <w:pPr>
        <w:widowControl w:val="0"/>
        <w:overflowPunct w:val="0"/>
        <w:adjustRightInd w:val="0"/>
        <w:spacing w:line="276" w:lineRule="auto"/>
        <w:jc w:val="center"/>
        <w:rPr>
          <w:rFonts w:ascii="Times New Roman" w:eastAsiaTheme="minorEastAsia" w:hAnsi="Times New Roman"/>
          <w:b/>
          <w:bCs/>
          <w:kern w:val="28"/>
        </w:rPr>
      </w:pPr>
      <w:r>
        <w:rPr>
          <w:rFonts w:ascii="Times New Roman" w:eastAsiaTheme="minorEastAsia" w:hAnsi="Times New Roman"/>
          <w:b/>
          <w:bCs/>
          <w:kern w:val="28"/>
        </w:rPr>
        <w:t>Inne ustalenia</w:t>
      </w:r>
    </w:p>
    <w:p w14:paraId="04F7F27A" w14:textId="77777777" w:rsidR="00623AD5" w:rsidRDefault="00623AD5" w:rsidP="00623AD5">
      <w:pPr>
        <w:pStyle w:val="Bezodstpw"/>
        <w:spacing w:line="276" w:lineRule="auto"/>
        <w:jc w:val="both"/>
        <w:rPr>
          <w:rFonts w:ascii="Times New Roman" w:eastAsiaTheme="minorEastAsia" w:hAnsi="Times New Roman"/>
        </w:rPr>
      </w:pPr>
      <w:r>
        <w:rPr>
          <w:rFonts w:ascii="Times New Roman" w:eastAsiaTheme="minorEastAsia" w:hAnsi="Times New Roman"/>
        </w:rPr>
        <w:t>1. Wraz z podpisaniem protokołu z odbioru dokumentacji projektowej, w kwocie  wynagrodzenia,                  o którym mowa w § 3 ust. 1</w:t>
      </w:r>
      <w:r>
        <w:rPr>
          <w:rFonts w:ascii="Times New Roman" w:hAnsi="Times New Roman"/>
          <w:b/>
          <w:bCs/>
        </w:rPr>
        <w:t xml:space="preserve"> </w:t>
      </w:r>
      <w:r>
        <w:rPr>
          <w:rFonts w:ascii="Times New Roman" w:eastAsiaTheme="minorEastAsia" w:hAnsi="Times New Roman"/>
        </w:rPr>
        <w:t xml:space="preserve"> na Zamawiającego przechodzą autorskie prawa majątkowe, w ramach których Zamawiający będzie mógł, bez zgody Wykonawcy i bez konieczności zapłaty dodatkowego wynagrodzenia, użytkować opracowanie projektowe i przekazywać je stronom trzecim biorącym udział w postępowaniu o udzielenie zamówienia publicznego w procesie inwestycyjnym, powielać opracowanie dowolną techniką, wprowadzać do komputera, dokonywać w nim zmian oraz upubliczniać i rozpowszechniać. Wykonawca przenosi na Zamawiającego autorskie prawo majątkowe do rozporządzania i korzystania  z dokumentacji projektowej  lub ich części, które polegać będzie na realizacji prac budowlano-montażowych na podstawie dokumentacji projektowej lub ich części, wykorzystania dokumentacji projektowej w toku postępowań prowadzonych przez Zamawiającego na podstawie przepisów Prawo zamówień publicznych, prezentacji w ramach organizowanych przez Zamawiającego lub inne podmioty wystaw, pokazów i prezentacji, wprowadzania do pamięci komputera, przetwarzania na technikę cyfrową i zwielokrotniania na dowolne cele, wprowadzania zmian do dokumentacji projektowej.</w:t>
      </w:r>
    </w:p>
    <w:p w14:paraId="371DE798" w14:textId="77777777" w:rsidR="00623AD5" w:rsidRDefault="00623AD5" w:rsidP="00623AD5">
      <w:pPr>
        <w:pStyle w:val="Bezodstpw"/>
        <w:spacing w:line="276" w:lineRule="auto"/>
        <w:jc w:val="both"/>
        <w:rPr>
          <w:rFonts w:ascii="Times New Roman" w:eastAsiaTheme="minorEastAsia" w:hAnsi="Times New Roman"/>
        </w:rPr>
      </w:pPr>
      <w:r>
        <w:rPr>
          <w:rFonts w:ascii="Times New Roman" w:eastAsiaTheme="minorEastAsia" w:hAnsi="Times New Roman"/>
        </w:rPr>
        <w:t>1.1. Wykonawca przenosi na Zamawiającego prawo do zezwalania na wykonywanie zależnych praw autorskich do dokumentacji projektowej, polegających na dokonywaniu zmian w dokumentacji projektowej.</w:t>
      </w:r>
    </w:p>
    <w:p w14:paraId="114A91AE" w14:textId="77777777" w:rsidR="00623AD5" w:rsidRDefault="00623AD5" w:rsidP="00623AD5">
      <w:pPr>
        <w:pStyle w:val="Bezodstpw"/>
        <w:spacing w:line="276" w:lineRule="auto"/>
        <w:jc w:val="both"/>
        <w:rPr>
          <w:rFonts w:ascii="Times New Roman" w:eastAsiaTheme="minorEastAsia" w:hAnsi="Times New Roman"/>
        </w:rPr>
      </w:pPr>
      <w:r>
        <w:rPr>
          <w:rFonts w:ascii="Times New Roman" w:eastAsiaTheme="minorEastAsia" w:hAnsi="Times New Roman"/>
        </w:rPr>
        <w:t xml:space="preserve">1.2. Wykonawca oświadcza, że wprowadzenie przez Zamawiającego zmian w dokumentacji projektowej i/lub powierzenie dokonania takich zmian innym osobom a także wykonywanie praw zależnych, nie będzie naruszało jego autorskich praw majątkowych, o których mowa w ust. 1. </w:t>
      </w:r>
    </w:p>
    <w:p w14:paraId="74C3836B" w14:textId="64A14998" w:rsidR="00623AD5" w:rsidRDefault="00623AD5" w:rsidP="00623AD5">
      <w:pPr>
        <w:pStyle w:val="Bezodstpw"/>
        <w:spacing w:line="276" w:lineRule="auto"/>
        <w:jc w:val="both"/>
        <w:rPr>
          <w:rFonts w:ascii="Times New Roman" w:eastAsiaTheme="minorEastAsia" w:hAnsi="Times New Roman"/>
        </w:rPr>
      </w:pPr>
      <w:r>
        <w:rPr>
          <w:rFonts w:ascii="Times New Roman" w:eastAsiaTheme="minorEastAsia" w:hAnsi="Times New Roman"/>
        </w:rPr>
        <w:t>2.</w:t>
      </w:r>
      <w:r w:rsidR="00D77158">
        <w:rPr>
          <w:rFonts w:ascii="Times New Roman" w:eastAsiaTheme="minorEastAsia" w:hAnsi="Times New Roman"/>
        </w:rPr>
        <w:t xml:space="preserve"> </w:t>
      </w:r>
      <w:r>
        <w:rPr>
          <w:rFonts w:ascii="Times New Roman" w:eastAsiaTheme="minorEastAsia" w:hAnsi="Times New Roman"/>
        </w:rPr>
        <w:t>Strony ustalają, że Wykonawca nie jest uprawniony do dokonania cesji tj. przenoszenia przez Wykonawcę jakichkolwiek praw lub obowiązków wynikających z tej umowy na osoby trzecie, bez wcześniejszej zgody Zamawiającego, wyrażonej pod rygorem nieważności na piśmie.</w:t>
      </w:r>
    </w:p>
    <w:p w14:paraId="0B959D74" w14:textId="2918D17F" w:rsidR="00623AD5" w:rsidRDefault="00623AD5" w:rsidP="00623AD5">
      <w:pPr>
        <w:pStyle w:val="Bezodstpw"/>
        <w:spacing w:line="276" w:lineRule="auto"/>
        <w:jc w:val="both"/>
        <w:rPr>
          <w:rFonts w:ascii="Times New Roman" w:eastAsiaTheme="minorEastAsia" w:hAnsi="Times New Roman"/>
          <w:color w:val="000000"/>
        </w:rPr>
      </w:pPr>
      <w:r>
        <w:rPr>
          <w:rFonts w:ascii="Times New Roman" w:eastAsiaTheme="minorEastAsia" w:hAnsi="Times New Roman"/>
          <w:color w:val="000000"/>
        </w:rPr>
        <w:t>3.</w:t>
      </w:r>
      <w:r w:rsidR="006A1833">
        <w:rPr>
          <w:rFonts w:ascii="Times New Roman" w:eastAsiaTheme="minorEastAsia" w:hAnsi="Times New Roman"/>
          <w:color w:val="000000"/>
        </w:rPr>
        <w:t xml:space="preserve"> </w:t>
      </w:r>
      <w:r>
        <w:rPr>
          <w:rFonts w:ascii="Times New Roman" w:eastAsiaTheme="minorEastAsia" w:hAnsi="Times New Roman"/>
          <w:color w:val="000000"/>
        </w:rPr>
        <w:t>Okres rękojmi rozpoczyna się w dacie podpisania Protokołu odbioru końcowego przedmiotu umowy i obejmuje okres 60  miesięcy</w:t>
      </w:r>
      <w:r>
        <w:rPr>
          <w:rFonts w:ascii="Times New Roman" w:hAnsi="Times New Roman"/>
          <w:color w:val="FF0000"/>
        </w:rPr>
        <w:t xml:space="preserve"> </w:t>
      </w:r>
      <w:r>
        <w:rPr>
          <w:rFonts w:ascii="Times New Roman" w:eastAsiaTheme="minorEastAsia" w:hAnsi="Times New Roman"/>
          <w:color w:val="000000"/>
        </w:rPr>
        <w:t xml:space="preserve">od daty wykonania obiektu budowlanego na podstawie przedmiotowej  dokumentacji: </w:t>
      </w:r>
    </w:p>
    <w:p w14:paraId="05C62F1B" w14:textId="77777777" w:rsidR="00623AD5" w:rsidRDefault="00623AD5" w:rsidP="00623AD5">
      <w:pPr>
        <w:pStyle w:val="Bezodstpw"/>
        <w:spacing w:line="276" w:lineRule="auto"/>
        <w:jc w:val="both"/>
        <w:rPr>
          <w:rFonts w:ascii="Times New Roman" w:eastAsiaTheme="minorEastAsia" w:hAnsi="Times New Roman"/>
          <w:color w:val="000000"/>
        </w:rPr>
      </w:pPr>
      <w:r>
        <w:rPr>
          <w:rFonts w:ascii="Times New Roman" w:eastAsiaTheme="minorEastAsia" w:hAnsi="Times New Roman"/>
          <w:color w:val="000000"/>
        </w:rPr>
        <w:t>a) Okres rękojmi przedłuża się o termin usuwania wady,</w:t>
      </w:r>
    </w:p>
    <w:p w14:paraId="1F09C89F" w14:textId="77777777" w:rsidR="00623AD5" w:rsidRDefault="00623AD5" w:rsidP="00623AD5">
      <w:pPr>
        <w:pStyle w:val="Bezodstpw"/>
        <w:spacing w:line="276" w:lineRule="auto"/>
        <w:jc w:val="both"/>
        <w:rPr>
          <w:rFonts w:ascii="Times New Roman" w:eastAsiaTheme="minorEastAsia" w:hAnsi="Times New Roman"/>
          <w:color w:val="000000"/>
        </w:rPr>
      </w:pPr>
      <w:r>
        <w:rPr>
          <w:rFonts w:ascii="Times New Roman" w:eastAsiaTheme="minorEastAsia" w:hAnsi="Times New Roman"/>
          <w:color w:val="000000"/>
        </w:rPr>
        <w:t>b) Zamawiający zawiadomi Wykonawcę o wadach za pomocą poczty e-mail  oraz potwierdzi ten fakt pisemnie najpóźniej w terminie 14 dni od daty jej wykrycia. Jednocześnie strony ustalają, że Zamawiający, po stwierdzeniu istnienia wady może:</w:t>
      </w:r>
    </w:p>
    <w:p w14:paraId="55623CE0" w14:textId="77777777" w:rsidR="00623AD5" w:rsidRDefault="00623AD5" w:rsidP="00623AD5">
      <w:pPr>
        <w:pStyle w:val="Bezodstpw"/>
        <w:spacing w:line="276" w:lineRule="auto"/>
        <w:jc w:val="both"/>
        <w:rPr>
          <w:rFonts w:ascii="Times New Roman" w:eastAsiaTheme="minorEastAsia" w:hAnsi="Times New Roman"/>
          <w:color w:val="000000"/>
        </w:rPr>
      </w:pPr>
      <w:r>
        <w:rPr>
          <w:rFonts w:ascii="Times New Roman" w:eastAsiaTheme="minorEastAsia" w:hAnsi="Times New Roman"/>
          <w:color w:val="000000"/>
        </w:rPr>
        <w:t>- żądać bezpłatnego jej usunięcia wyznaczając w tym celu Wykonawcy odpowiedni termin (termin zostanie wyznaczony przy uwzględnieniu: znaczenia wady dla zamiarów Zamawiającego, obiektywnych możliwości organizacyjnych usunięcia wady ), z zagrożeniem, iż po bezskutecznym upływie terminu nie przyjmie usunięcia wad i powierzy usunięcie wady podmiotowi trzeciemu na koszt Wykonawcy lub odstąpi od umowy w części związanej merytorycznie i finansowo ze stwierdzoną wadą,</w:t>
      </w:r>
    </w:p>
    <w:p w14:paraId="34C6314C" w14:textId="77777777" w:rsidR="00623AD5" w:rsidRDefault="00623AD5" w:rsidP="00623AD5">
      <w:pPr>
        <w:pStyle w:val="Bezodstpw"/>
        <w:spacing w:line="276" w:lineRule="auto"/>
        <w:jc w:val="both"/>
        <w:rPr>
          <w:rFonts w:ascii="Times New Roman" w:eastAsiaTheme="minorEastAsia" w:hAnsi="Times New Roman"/>
          <w:color w:val="000000"/>
        </w:rPr>
      </w:pPr>
      <w:r>
        <w:rPr>
          <w:rFonts w:ascii="Times New Roman" w:eastAsiaTheme="minorEastAsia" w:hAnsi="Times New Roman"/>
          <w:color w:val="000000"/>
        </w:rPr>
        <w:t xml:space="preserve">- odstąpić od umowy, bez wyznaczania terminu do usunięcia wady, gdy wada ma charakter istotny i nie da się usunąć, przy czym za wadę istotną uważa się wadę czyniącą przedmiot umowy niezdatnym do zwykłego użytku lub sprzeciwiającą się wyraźnie umowie, </w:t>
      </w:r>
    </w:p>
    <w:p w14:paraId="325DF4DF" w14:textId="77777777" w:rsidR="00623AD5" w:rsidRDefault="00623AD5" w:rsidP="00623AD5">
      <w:pPr>
        <w:pStyle w:val="Bezodstpw"/>
        <w:spacing w:line="276" w:lineRule="auto"/>
        <w:jc w:val="both"/>
        <w:rPr>
          <w:rFonts w:ascii="Times New Roman" w:eastAsiaTheme="minorEastAsia" w:hAnsi="Times New Roman"/>
          <w:color w:val="000000"/>
        </w:rPr>
      </w:pPr>
      <w:r>
        <w:rPr>
          <w:rFonts w:ascii="Times New Roman" w:eastAsiaTheme="minorEastAsia" w:hAnsi="Times New Roman"/>
          <w:color w:val="000000"/>
        </w:rPr>
        <w:t>- obniżyć wynagrodzenie Wykonawcy proporcjonalnie do rodzaju i wartości wady w przypadku gdy wady nie da się usunąć, lecz nie ma charakteru istotnego,</w:t>
      </w:r>
    </w:p>
    <w:p w14:paraId="5987D4B2" w14:textId="77777777" w:rsidR="00623AD5" w:rsidRDefault="00623AD5" w:rsidP="00623AD5">
      <w:pPr>
        <w:pStyle w:val="Bezodstpw"/>
        <w:spacing w:line="276" w:lineRule="auto"/>
        <w:jc w:val="both"/>
        <w:rPr>
          <w:rFonts w:ascii="Times New Roman" w:eastAsiaTheme="minorEastAsia" w:hAnsi="Times New Roman"/>
          <w:color w:val="000000"/>
        </w:rPr>
      </w:pPr>
      <w:r>
        <w:rPr>
          <w:rFonts w:ascii="Times New Roman" w:eastAsiaTheme="minorEastAsia" w:hAnsi="Times New Roman"/>
          <w:color w:val="000000"/>
        </w:rPr>
        <w:lastRenderedPageBreak/>
        <w:t>Potwierdzenie przez Strony usunięcia wad albo oświadczenie Zamawiającego o wyborze innego uprawnienia przysługującego mu z tytułu rękojmi wymaga formy pisemnej,</w:t>
      </w:r>
    </w:p>
    <w:p w14:paraId="4AF787A8" w14:textId="3829C5E9" w:rsidR="00623AD5" w:rsidRDefault="00623AD5" w:rsidP="00623AD5">
      <w:pPr>
        <w:pStyle w:val="Bezodstpw"/>
        <w:spacing w:line="276" w:lineRule="auto"/>
        <w:jc w:val="both"/>
        <w:rPr>
          <w:rFonts w:ascii="Times New Roman" w:eastAsiaTheme="minorEastAsia" w:hAnsi="Times New Roman"/>
          <w:color w:val="000000"/>
          <w:u w:val="single"/>
        </w:rPr>
      </w:pPr>
      <w:r>
        <w:rPr>
          <w:rFonts w:ascii="Times New Roman" w:eastAsiaTheme="minorEastAsia" w:hAnsi="Times New Roman"/>
          <w:u w:val="single"/>
        </w:rPr>
        <w:t>4.</w:t>
      </w:r>
      <w:r w:rsidR="006A1833">
        <w:rPr>
          <w:rFonts w:ascii="Times New Roman" w:eastAsiaTheme="minorEastAsia" w:hAnsi="Times New Roman"/>
          <w:u w:val="single"/>
        </w:rPr>
        <w:t xml:space="preserve"> </w:t>
      </w:r>
      <w:r>
        <w:rPr>
          <w:rFonts w:ascii="Times New Roman" w:eastAsiaTheme="minorEastAsia" w:hAnsi="Times New Roman"/>
          <w:u w:val="single"/>
        </w:rPr>
        <w:t>W ramach gwarancji i rękojmi  Wykonawca będzie zobowiązany do:</w:t>
      </w:r>
    </w:p>
    <w:p w14:paraId="151C0D74" w14:textId="77777777" w:rsidR="00623AD5" w:rsidRDefault="00623AD5" w:rsidP="00623AD5">
      <w:pPr>
        <w:pStyle w:val="Bezodstpw"/>
        <w:spacing w:line="276" w:lineRule="auto"/>
        <w:jc w:val="both"/>
        <w:rPr>
          <w:rFonts w:ascii="Times New Roman" w:hAnsi="Times New Roman"/>
        </w:rPr>
      </w:pPr>
      <w:r>
        <w:rPr>
          <w:rFonts w:ascii="Times New Roman" w:hAnsi="Times New Roman"/>
          <w:b/>
          <w:bCs/>
        </w:rPr>
        <w:t xml:space="preserve"> - </w:t>
      </w:r>
      <w:r>
        <w:rPr>
          <w:rFonts w:ascii="Times New Roman" w:hAnsi="Times New Roman"/>
        </w:rPr>
        <w:t>jednorazowej aktualizacji kosztorysów inwestorskich.</w:t>
      </w:r>
    </w:p>
    <w:p w14:paraId="703CD150" w14:textId="77777777" w:rsidR="00623AD5" w:rsidRDefault="00623AD5" w:rsidP="00623AD5">
      <w:pPr>
        <w:pStyle w:val="Bezodstpw"/>
        <w:spacing w:line="276" w:lineRule="auto"/>
        <w:jc w:val="both"/>
        <w:rPr>
          <w:rFonts w:ascii="Times New Roman" w:hAnsi="Times New Roman"/>
        </w:rPr>
      </w:pPr>
      <w:r>
        <w:rPr>
          <w:rFonts w:ascii="Times New Roman" w:hAnsi="Times New Roman"/>
        </w:rPr>
        <w:t>Termin wykonania: 14 dni od daty przesłania stosownego pisma przez Zamawiającego za pomocą poczty elektronicznej.</w:t>
      </w:r>
    </w:p>
    <w:p w14:paraId="6836D06A" w14:textId="77777777" w:rsidR="00623AD5" w:rsidRDefault="00623AD5" w:rsidP="00623AD5">
      <w:pPr>
        <w:pStyle w:val="Bezodstpw"/>
        <w:spacing w:line="276" w:lineRule="auto"/>
        <w:jc w:val="both"/>
        <w:rPr>
          <w:rFonts w:ascii="Times New Roman" w:hAnsi="Times New Roman"/>
        </w:rPr>
      </w:pPr>
      <w:r>
        <w:rPr>
          <w:rFonts w:ascii="Times New Roman" w:hAnsi="Times New Roman"/>
        </w:rPr>
        <w:t>- wyjaśniania i/lub wprowadzania zmian na etapie postępowania o udzielenie zamówienia publicznego w terminach i na zasadach opisanych w projekcie umowy,</w:t>
      </w:r>
    </w:p>
    <w:p w14:paraId="19E65125" w14:textId="77777777" w:rsidR="00623AD5" w:rsidRDefault="00623AD5" w:rsidP="00623AD5">
      <w:pPr>
        <w:widowControl w:val="0"/>
        <w:shd w:val="solid" w:color="FFFFFF" w:fill="FFFFFF"/>
        <w:tabs>
          <w:tab w:val="left" w:pos="720"/>
        </w:tabs>
        <w:overflowPunct w:val="0"/>
        <w:adjustRightInd w:val="0"/>
        <w:spacing w:line="276" w:lineRule="auto"/>
        <w:jc w:val="both"/>
        <w:rPr>
          <w:rFonts w:ascii="Times New Roman" w:hAnsi="Times New Roman"/>
          <w:kern w:val="28"/>
        </w:rPr>
      </w:pPr>
      <w:r>
        <w:rPr>
          <w:rFonts w:ascii="Times New Roman" w:hAnsi="Times New Roman"/>
          <w:kern w:val="28"/>
        </w:rPr>
        <w:t>-uzupełniania szczegółów dokumentacji projektowej, wyjaśniania wykonawcy robót budowlanych wątpliwości  powstałych w toku realizacji tych robót bądź udzielania wyjaśnień dot. dokumentacji w trakcie ogłoszenia przetargu na wykonanie robót,</w:t>
      </w:r>
    </w:p>
    <w:p w14:paraId="33C3BBBA" w14:textId="77777777" w:rsidR="00623AD5" w:rsidRDefault="00623AD5" w:rsidP="00623AD5">
      <w:pPr>
        <w:widowControl w:val="0"/>
        <w:shd w:val="solid" w:color="FFFFFF" w:fill="FFFFFF"/>
        <w:tabs>
          <w:tab w:val="left" w:pos="630"/>
        </w:tabs>
        <w:overflowPunct w:val="0"/>
        <w:adjustRightInd w:val="0"/>
        <w:spacing w:line="276" w:lineRule="auto"/>
        <w:jc w:val="both"/>
        <w:rPr>
          <w:rFonts w:ascii="Times New Roman" w:hAnsi="Times New Roman"/>
          <w:kern w:val="28"/>
        </w:rPr>
      </w:pPr>
      <w:r>
        <w:rPr>
          <w:rFonts w:ascii="Times New Roman" w:hAnsi="Times New Roman"/>
          <w:kern w:val="28"/>
        </w:rPr>
        <w:t>- udzielania w terminie wskazanym przez Zamawiającego wyjaśnień/odpowiedzi za pośrednictwem Zamawiającego potencjalnym oferentom, uczestniczącym w postępowaniu                      o udzielenie zamówienia publicznego, w którym przedmiotowa dokumentacja projektowa                                   i specyfikacja techniczna wykonania i odbioru robót stanowią opis przedmiotu zamówienia lub wprowadzenia zmian w dokumentacji, jeżeli konieczność ich wprowadzenia wynika z winy Wykonawcy,</w:t>
      </w:r>
    </w:p>
    <w:p w14:paraId="2FC14E51" w14:textId="42F0C094" w:rsidR="00623AD5" w:rsidRDefault="00623AD5" w:rsidP="00623AD5">
      <w:pPr>
        <w:widowControl w:val="0"/>
        <w:shd w:val="solid" w:color="FFFFFF" w:fill="FFFFFF"/>
        <w:tabs>
          <w:tab w:val="left" w:pos="630"/>
        </w:tabs>
        <w:overflowPunct w:val="0"/>
        <w:adjustRightInd w:val="0"/>
        <w:spacing w:line="276" w:lineRule="auto"/>
        <w:jc w:val="both"/>
        <w:rPr>
          <w:rFonts w:ascii="Times New Roman" w:eastAsiaTheme="minorEastAsia" w:hAnsi="Times New Roman"/>
          <w:kern w:val="28"/>
        </w:rPr>
      </w:pPr>
      <w:r>
        <w:rPr>
          <w:rFonts w:ascii="Times New Roman" w:eastAsiaTheme="minorEastAsia" w:hAnsi="Times New Roman"/>
          <w:kern w:val="28"/>
        </w:rPr>
        <w:t>Termin wykonania 3 dni od daty przesłania treści zapytań Wykonawców i/lub informacji wskazujących na konieczność wprowadzenia zmian za pomocą poczty elektronicznej.</w:t>
      </w:r>
    </w:p>
    <w:p w14:paraId="25E649FA" w14:textId="77777777" w:rsidR="00623AD5" w:rsidRDefault="00623AD5" w:rsidP="00623AD5">
      <w:pPr>
        <w:widowControl w:val="0"/>
        <w:shd w:val="solid" w:color="FFFFFF" w:fill="FFFFFF"/>
        <w:tabs>
          <w:tab w:val="left" w:pos="630"/>
        </w:tabs>
        <w:overflowPunct w:val="0"/>
        <w:adjustRightInd w:val="0"/>
        <w:spacing w:line="276" w:lineRule="auto"/>
        <w:jc w:val="both"/>
        <w:rPr>
          <w:rFonts w:ascii="Times New Roman" w:eastAsiaTheme="minorEastAsia" w:hAnsi="Times New Roman"/>
          <w:kern w:val="28"/>
        </w:rPr>
      </w:pPr>
      <w:r>
        <w:rPr>
          <w:rFonts w:ascii="Times New Roman" w:eastAsiaTheme="minorEastAsia" w:hAnsi="Times New Roman"/>
          <w:kern w:val="28"/>
        </w:rPr>
        <w:t>- wprowadzenia zmian w dokumentacji na etapie wykonawstwa, jeżeli konieczność ich wprowadzenia wynika z winy Wykonawcy.</w:t>
      </w:r>
    </w:p>
    <w:p w14:paraId="0EB0B96A" w14:textId="359A4E24" w:rsidR="00623AD5" w:rsidRDefault="00623AD5" w:rsidP="00623AD5">
      <w:pPr>
        <w:widowControl w:val="0"/>
        <w:overflowPunct w:val="0"/>
        <w:adjustRightInd w:val="0"/>
        <w:spacing w:line="276" w:lineRule="auto"/>
        <w:jc w:val="both"/>
        <w:rPr>
          <w:rFonts w:ascii="Times New Roman" w:eastAsiaTheme="minorEastAsia" w:hAnsi="Times New Roman"/>
          <w:kern w:val="28"/>
        </w:rPr>
      </w:pPr>
      <w:r>
        <w:rPr>
          <w:rFonts w:ascii="Times New Roman" w:eastAsiaTheme="minorEastAsia" w:hAnsi="Times New Roman"/>
          <w:kern w:val="28"/>
        </w:rPr>
        <w:t>5.</w:t>
      </w:r>
      <w:r w:rsidR="006A1833">
        <w:rPr>
          <w:rFonts w:ascii="Times New Roman" w:eastAsiaTheme="minorEastAsia" w:hAnsi="Times New Roman"/>
          <w:kern w:val="28"/>
        </w:rPr>
        <w:t xml:space="preserve"> </w:t>
      </w:r>
      <w:r>
        <w:rPr>
          <w:rFonts w:ascii="Times New Roman" w:eastAsiaTheme="minorEastAsia" w:hAnsi="Times New Roman"/>
          <w:kern w:val="28"/>
        </w:rPr>
        <w:t>Zamawiający zastrzega sobie prawo kontrolowania stanu zaawansowania prac zmierzających do realizacji przedmiotu umowy, a w razie konieczności zastosowania regulacji art. 635 kodeksu cywilnego zgodnie z którą:</w:t>
      </w:r>
    </w:p>
    <w:p w14:paraId="2CC5D6D3" w14:textId="77777777" w:rsidR="00623AD5" w:rsidRDefault="00623AD5" w:rsidP="00623AD5">
      <w:pPr>
        <w:widowControl w:val="0"/>
        <w:overflowPunct w:val="0"/>
        <w:adjustRightInd w:val="0"/>
        <w:spacing w:line="276" w:lineRule="auto"/>
        <w:jc w:val="both"/>
        <w:rPr>
          <w:rFonts w:ascii="Times New Roman" w:eastAsiaTheme="minorEastAsia" w:hAnsi="Times New Roman"/>
          <w:kern w:val="28"/>
        </w:rPr>
      </w:pPr>
      <w:r>
        <w:rPr>
          <w:rFonts w:ascii="Times New Roman" w:eastAsiaTheme="minorEastAsia" w:hAnsi="Times New Roman"/>
          <w:kern w:val="28"/>
        </w:rPr>
        <w:t>,,Jeżeli przyjmujący zamówienie opóźnia się z rozpoczęciem lub wykończeniem dzieła tak dalece, że nie jest prawdopodobne, żeby zdołał je ukończyć w czasie umówionym, zamawiający może bez wyznaczenia terminu dodatkowego od umowy odstąpić jeszcze przed upływem terminu do wykonania dzieła”.</w:t>
      </w:r>
    </w:p>
    <w:p w14:paraId="3CCF22C9" w14:textId="7BB49464" w:rsidR="00623AD5" w:rsidRDefault="00623AD5" w:rsidP="00623AD5">
      <w:pPr>
        <w:widowControl w:val="0"/>
        <w:overflowPunct w:val="0"/>
        <w:adjustRightInd w:val="0"/>
        <w:spacing w:line="276" w:lineRule="auto"/>
        <w:jc w:val="both"/>
        <w:rPr>
          <w:rFonts w:ascii="Times New Roman" w:eastAsiaTheme="minorEastAsia" w:hAnsi="Times New Roman"/>
          <w:kern w:val="28"/>
        </w:rPr>
      </w:pPr>
      <w:r>
        <w:rPr>
          <w:rFonts w:ascii="Times New Roman" w:eastAsiaTheme="minorEastAsia" w:hAnsi="Times New Roman"/>
          <w:kern w:val="28"/>
        </w:rPr>
        <w:t>6.</w:t>
      </w:r>
      <w:r w:rsidR="006A1833">
        <w:rPr>
          <w:rFonts w:ascii="Times New Roman" w:eastAsiaTheme="minorEastAsia" w:hAnsi="Times New Roman"/>
          <w:kern w:val="28"/>
        </w:rPr>
        <w:t xml:space="preserve"> </w:t>
      </w:r>
      <w:r>
        <w:rPr>
          <w:rFonts w:ascii="Times New Roman" w:eastAsiaTheme="minorEastAsia" w:hAnsi="Times New Roman"/>
          <w:kern w:val="28"/>
        </w:rPr>
        <w:t>W sprawach nieuregulowanych niniejszą umową stosuje się</w:t>
      </w:r>
      <w:r w:rsidR="003C4A46">
        <w:rPr>
          <w:rFonts w:ascii="Times New Roman" w:eastAsiaTheme="minorEastAsia" w:hAnsi="Times New Roman"/>
          <w:kern w:val="28"/>
        </w:rPr>
        <w:t xml:space="preserve"> odpowiednio </w:t>
      </w:r>
      <w:r>
        <w:rPr>
          <w:rFonts w:ascii="Times New Roman" w:eastAsiaTheme="minorEastAsia" w:hAnsi="Times New Roman"/>
          <w:kern w:val="28"/>
        </w:rPr>
        <w:t xml:space="preserve"> Przepisy ustawy Prawo zamówień publicznych</w:t>
      </w:r>
      <w:r w:rsidR="003C4A46">
        <w:rPr>
          <w:rFonts w:ascii="Times New Roman" w:eastAsiaTheme="minorEastAsia" w:hAnsi="Times New Roman"/>
          <w:kern w:val="28"/>
        </w:rPr>
        <w:t xml:space="preserve"> wraz z przepisami wykonawczymi</w:t>
      </w:r>
      <w:r>
        <w:rPr>
          <w:rFonts w:ascii="Times New Roman" w:eastAsiaTheme="minorEastAsia" w:hAnsi="Times New Roman"/>
          <w:kern w:val="28"/>
        </w:rPr>
        <w:t xml:space="preserve"> i Kodeksu cywilnego i inne właściwe dla przedmiotu umowy.</w:t>
      </w:r>
    </w:p>
    <w:p w14:paraId="71765375" w14:textId="59ADADF2" w:rsidR="00623AD5" w:rsidRDefault="00623AD5" w:rsidP="00623AD5">
      <w:pPr>
        <w:widowControl w:val="0"/>
        <w:overflowPunct w:val="0"/>
        <w:adjustRightInd w:val="0"/>
        <w:spacing w:line="276" w:lineRule="auto"/>
        <w:jc w:val="both"/>
        <w:rPr>
          <w:rFonts w:ascii="Times New Roman" w:eastAsiaTheme="minorEastAsia" w:hAnsi="Times New Roman"/>
          <w:kern w:val="28"/>
        </w:rPr>
      </w:pPr>
      <w:r>
        <w:rPr>
          <w:rFonts w:ascii="Times New Roman" w:eastAsiaTheme="minorEastAsia" w:hAnsi="Times New Roman"/>
          <w:kern w:val="28"/>
        </w:rPr>
        <w:t>6.1.</w:t>
      </w:r>
      <w:r w:rsidR="006A1833">
        <w:rPr>
          <w:rFonts w:ascii="Times New Roman" w:eastAsiaTheme="minorEastAsia" w:hAnsi="Times New Roman"/>
          <w:kern w:val="28"/>
        </w:rPr>
        <w:t xml:space="preserve"> </w:t>
      </w:r>
      <w:r>
        <w:rPr>
          <w:rFonts w:ascii="Times New Roman" w:eastAsiaTheme="minorEastAsia" w:hAnsi="Times New Roman"/>
          <w:kern w:val="28"/>
        </w:rPr>
        <w:t>Spory mogące wyniknąć w związku z wykonaniem umowy poddane zostaną rozstrzygnięciu przez sąd właściwy dla siedziby Zamawiającego, z zastrzeżeniem uprzedniego zbadania możliwości zastosowania polubownego rozwiązania sporu na zasadach, o których mowa w art. 591 i kolejne ustawy Prawo zamówień publicznych.</w:t>
      </w:r>
    </w:p>
    <w:p w14:paraId="636C928F" w14:textId="1E1EF183" w:rsidR="00623AD5" w:rsidRDefault="00623AD5" w:rsidP="00623AD5">
      <w:pPr>
        <w:widowControl w:val="0"/>
        <w:overflowPunct w:val="0"/>
        <w:adjustRightInd w:val="0"/>
        <w:spacing w:line="276" w:lineRule="auto"/>
        <w:jc w:val="both"/>
        <w:rPr>
          <w:rFonts w:ascii="Times New Roman" w:eastAsiaTheme="minorEastAsia" w:hAnsi="Times New Roman"/>
          <w:kern w:val="28"/>
        </w:rPr>
      </w:pPr>
      <w:r>
        <w:rPr>
          <w:rFonts w:ascii="Times New Roman" w:eastAsiaTheme="minorEastAsia" w:hAnsi="Times New Roman"/>
          <w:kern w:val="28"/>
        </w:rPr>
        <w:t xml:space="preserve">7. Integralną część umowy stanowią: </w:t>
      </w:r>
      <w:r w:rsidR="005F0AA5">
        <w:rPr>
          <w:rFonts w:ascii="Times New Roman" w:eastAsiaTheme="minorEastAsia" w:hAnsi="Times New Roman"/>
          <w:kern w:val="28"/>
        </w:rPr>
        <w:t>ogłoszenie o zamiarze udzielenia zamówienia</w:t>
      </w:r>
      <w:r>
        <w:rPr>
          <w:rFonts w:ascii="Times New Roman" w:eastAsiaTheme="minorEastAsia" w:hAnsi="Times New Roman"/>
          <w:kern w:val="28"/>
        </w:rPr>
        <w:t>, oferta Wykonawcy.</w:t>
      </w:r>
    </w:p>
    <w:p w14:paraId="573F56E2" w14:textId="76F71339" w:rsidR="00623AD5" w:rsidRDefault="00623AD5" w:rsidP="00623AD5">
      <w:pPr>
        <w:widowControl w:val="0"/>
        <w:overflowPunct w:val="0"/>
        <w:adjustRightInd w:val="0"/>
        <w:spacing w:line="276" w:lineRule="auto"/>
        <w:jc w:val="both"/>
        <w:rPr>
          <w:rFonts w:ascii="Times New Roman" w:eastAsiaTheme="minorEastAsia" w:hAnsi="Times New Roman"/>
          <w:kern w:val="28"/>
        </w:rPr>
      </w:pPr>
      <w:r>
        <w:rPr>
          <w:rFonts w:ascii="Times New Roman" w:eastAsiaTheme="minorEastAsia" w:hAnsi="Times New Roman"/>
          <w:kern w:val="28"/>
        </w:rPr>
        <w:t>8.</w:t>
      </w:r>
      <w:r w:rsidR="006A1833">
        <w:rPr>
          <w:rFonts w:ascii="Times New Roman" w:eastAsiaTheme="minorEastAsia" w:hAnsi="Times New Roman"/>
          <w:kern w:val="28"/>
        </w:rPr>
        <w:t xml:space="preserve"> </w:t>
      </w:r>
      <w:r>
        <w:rPr>
          <w:rFonts w:ascii="Times New Roman" w:eastAsiaTheme="minorEastAsia" w:hAnsi="Times New Roman"/>
          <w:kern w:val="28"/>
        </w:rPr>
        <w:t>Umowę sporządzono w 4 jednobrzmiących egzemplarzach, w tym 3 egz. dla Zamawiającego, 1 egz. dla Wykonawcy.</w:t>
      </w:r>
    </w:p>
    <w:p w14:paraId="33F4FB43" w14:textId="77777777" w:rsidR="00623AD5" w:rsidRDefault="00623AD5" w:rsidP="00623AD5">
      <w:pPr>
        <w:widowControl w:val="0"/>
        <w:overflowPunct w:val="0"/>
        <w:adjustRightInd w:val="0"/>
        <w:spacing w:line="276" w:lineRule="auto"/>
        <w:jc w:val="both"/>
        <w:rPr>
          <w:rFonts w:ascii="Times New Roman" w:eastAsiaTheme="minorEastAsia" w:hAnsi="Times New Roman"/>
          <w:b/>
          <w:bCs/>
          <w:kern w:val="28"/>
        </w:rPr>
      </w:pPr>
    </w:p>
    <w:p w14:paraId="5858070A" w14:textId="77777777" w:rsidR="00623AD5" w:rsidRDefault="00623AD5" w:rsidP="00623AD5">
      <w:pPr>
        <w:widowControl w:val="0"/>
        <w:overflowPunct w:val="0"/>
        <w:adjustRightInd w:val="0"/>
        <w:jc w:val="center"/>
        <w:rPr>
          <w:rFonts w:ascii="Times New Roman" w:eastAsiaTheme="minorEastAsia" w:hAnsi="Times New Roman"/>
          <w:b/>
          <w:bCs/>
          <w:kern w:val="28"/>
        </w:rPr>
      </w:pPr>
    </w:p>
    <w:p w14:paraId="4412F255" w14:textId="77777777" w:rsidR="00623AD5" w:rsidRDefault="00623AD5" w:rsidP="00623AD5">
      <w:pPr>
        <w:widowControl w:val="0"/>
        <w:overflowPunct w:val="0"/>
        <w:adjustRightInd w:val="0"/>
        <w:jc w:val="center"/>
        <w:rPr>
          <w:rFonts w:ascii="Times New Roman" w:eastAsiaTheme="minorEastAsia" w:hAnsi="Times New Roman"/>
          <w:b/>
          <w:bCs/>
          <w:kern w:val="28"/>
        </w:rPr>
      </w:pPr>
      <w:r>
        <w:rPr>
          <w:rFonts w:ascii="Times New Roman" w:eastAsiaTheme="minorEastAsia" w:hAnsi="Times New Roman"/>
          <w:b/>
          <w:bCs/>
          <w:kern w:val="28"/>
        </w:rPr>
        <w:t xml:space="preserve">ZAMAWIAJĄCY: </w:t>
      </w:r>
      <w:r>
        <w:rPr>
          <w:rFonts w:ascii="Times New Roman" w:eastAsiaTheme="minorEastAsia" w:hAnsi="Times New Roman"/>
          <w:b/>
          <w:bCs/>
          <w:kern w:val="28"/>
        </w:rPr>
        <w:tab/>
      </w:r>
      <w:r>
        <w:rPr>
          <w:rFonts w:ascii="Times New Roman" w:eastAsiaTheme="minorEastAsia" w:hAnsi="Times New Roman"/>
          <w:b/>
          <w:bCs/>
          <w:kern w:val="28"/>
        </w:rPr>
        <w:tab/>
      </w:r>
      <w:r>
        <w:rPr>
          <w:rFonts w:ascii="Times New Roman" w:eastAsiaTheme="minorEastAsia" w:hAnsi="Times New Roman"/>
          <w:b/>
          <w:bCs/>
          <w:kern w:val="28"/>
        </w:rPr>
        <w:tab/>
      </w:r>
      <w:r>
        <w:rPr>
          <w:rFonts w:ascii="Times New Roman" w:eastAsiaTheme="minorEastAsia" w:hAnsi="Times New Roman"/>
          <w:b/>
          <w:bCs/>
          <w:kern w:val="28"/>
        </w:rPr>
        <w:tab/>
      </w:r>
      <w:r>
        <w:rPr>
          <w:rFonts w:ascii="Times New Roman" w:eastAsiaTheme="minorEastAsia" w:hAnsi="Times New Roman"/>
          <w:b/>
          <w:bCs/>
          <w:kern w:val="28"/>
        </w:rPr>
        <w:tab/>
      </w:r>
      <w:r>
        <w:rPr>
          <w:rFonts w:ascii="Times New Roman" w:eastAsiaTheme="minorEastAsia" w:hAnsi="Times New Roman"/>
          <w:b/>
          <w:bCs/>
          <w:kern w:val="28"/>
        </w:rPr>
        <w:tab/>
        <w:t>WYKONAWCA:</w:t>
      </w:r>
    </w:p>
    <w:p w14:paraId="25E78FB5" w14:textId="77777777" w:rsidR="00623AD5" w:rsidRDefault="00623AD5" w:rsidP="00623AD5">
      <w:pPr>
        <w:widowControl w:val="0"/>
        <w:overflowPunct w:val="0"/>
        <w:adjustRightInd w:val="0"/>
        <w:jc w:val="center"/>
        <w:rPr>
          <w:rFonts w:ascii="Times New Roman" w:eastAsiaTheme="minorEastAsia" w:hAnsi="Times New Roman"/>
          <w:b/>
          <w:bCs/>
          <w:kern w:val="28"/>
        </w:rPr>
      </w:pPr>
    </w:p>
    <w:p w14:paraId="3F80CAA7" w14:textId="77777777" w:rsidR="00623AD5" w:rsidRDefault="00623AD5" w:rsidP="00623AD5">
      <w:pPr>
        <w:widowControl w:val="0"/>
        <w:overflowPunct w:val="0"/>
        <w:adjustRightInd w:val="0"/>
        <w:jc w:val="center"/>
        <w:rPr>
          <w:rFonts w:ascii="Times New Roman" w:eastAsiaTheme="minorEastAsia" w:hAnsi="Times New Roman"/>
          <w:b/>
          <w:bCs/>
          <w:kern w:val="28"/>
        </w:rPr>
      </w:pPr>
    </w:p>
    <w:p w14:paraId="4AEB2F7A" w14:textId="77777777" w:rsidR="00623AD5" w:rsidRDefault="00623AD5" w:rsidP="00623AD5">
      <w:pPr>
        <w:widowControl w:val="0"/>
        <w:overflowPunct w:val="0"/>
        <w:adjustRightInd w:val="0"/>
        <w:jc w:val="center"/>
        <w:rPr>
          <w:rFonts w:ascii="Times New Roman" w:eastAsiaTheme="minorEastAsia" w:hAnsi="Times New Roman"/>
          <w:b/>
          <w:bCs/>
          <w:kern w:val="28"/>
        </w:rPr>
      </w:pPr>
    </w:p>
    <w:p w14:paraId="3B8927BF" w14:textId="77777777" w:rsidR="00623AD5" w:rsidRDefault="00623AD5" w:rsidP="00623AD5">
      <w:pPr>
        <w:widowControl w:val="0"/>
        <w:suppressAutoHyphens/>
        <w:overflowPunct w:val="0"/>
        <w:adjustRightInd w:val="0"/>
        <w:rPr>
          <w:rFonts w:ascii="Times New Roman" w:eastAsiaTheme="minorEastAsia" w:hAnsi="Times New Roman"/>
          <w:kern w:val="28"/>
        </w:rPr>
      </w:pPr>
    </w:p>
    <w:p w14:paraId="17C6AEB8" w14:textId="77777777" w:rsidR="00623AD5" w:rsidRDefault="00623AD5" w:rsidP="00623AD5">
      <w:pPr>
        <w:widowControl w:val="0"/>
        <w:suppressAutoHyphens/>
        <w:overflowPunct w:val="0"/>
        <w:adjustRightInd w:val="0"/>
        <w:rPr>
          <w:rFonts w:ascii="Times New Roman" w:eastAsiaTheme="minorEastAsia" w:hAnsi="Times New Roman"/>
          <w:kern w:val="28"/>
        </w:rPr>
      </w:pPr>
      <w:r>
        <w:rPr>
          <w:rFonts w:ascii="Times New Roman" w:eastAsiaTheme="minorEastAsia" w:hAnsi="Times New Roman"/>
          <w:kern w:val="28"/>
        </w:rPr>
        <w:t xml:space="preserve"> .............................................................</w:t>
      </w:r>
      <w:r>
        <w:rPr>
          <w:rFonts w:ascii="Times New Roman" w:hAnsi="Times New Roman"/>
          <w:kern w:val="28"/>
        </w:rPr>
        <w:t xml:space="preserve">                     </w:t>
      </w:r>
      <w:r>
        <w:rPr>
          <w:rFonts w:ascii="Times New Roman" w:eastAsiaTheme="minorEastAsia" w:hAnsi="Times New Roman"/>
          <w:kern w:val="28"/>
        </w:rPr>
        <w:t>.............................................................</w:t>
      </w:r>
    </w:p>
    <w:p w14:paraId="3C2984A3" w14:textId="77777777" w:rsidR="00623AD5" w:rsidRDefault="00623AD5" w:rsidP="00623AD5">
      <w:pPr>
        <w:widowControl w:val="0"/>
        <w:suppressAutoHyphens/>
        <w:overflowPunct w:val="0"/>
        <w:adjustRightInd w:val="0"/>
        <w:rPr>
          <w:rFonts w:ascii="Times New Roman" w:hAnsi="Times New Roman"/>
          <w:kern w:val="28"/>
        </w:rPr>
      </w:pPr>
      <w:r>
        <w:rPr>
          <w:rFonts w:ascii="Times New Roman" w:hAnsi="Times New Roman"/>
          <w:kern w:val="28"/>
        </w:rPr>
        <w:t xml:space="preserve">        </w:t>
      </w:r>
    </w:p>
    <w:p w14:paraId="1FD2391C" w14:textId="77777777" w:rsidR="00623AD5" w:rsidRDefault="00623AD5" w:rsidP="00623AD5">
      <w:pPr>
        <w:widowControl w:val="0"/>
        <w:tabs>
          <w:tab w:val="left" w:pos="708"/>
          <w:tab w:val="left" w:pos="1416"/>
          <w:tab w:val="left" w:pos="2124"/>
          <w:tab w:val="left" w:pos="2832"/>
          <w:tab w:val="left" w:pos="3540"/>
          <w:tab w:val="left" w:pos="4248"/>
          <w:tab w:val="left" w:pos="5340"/>
        </w:tabs>
        <w:suppressAutoHyphens/>
        <w:overflowPunct w:val="0"/>
        <w:adjustRightInd w:val="0"/>
        <w:rPr>
          <w:rFonts w:ascii="Times New Roman" w:eastAsiaTheme="minorEastAsia" w:hAnsi="Times New Roman"/>
          <w:kern w:val="28"/>
        </w:rPr>
      </w:pPr>
    </w:p>
    <w:p w14:paraId="5EE59D1E" w14:textId="77777777" w:rsidR="00623AD5" w:rsidRDefault="00623AD5" w:rsidP="00623AD5">
      <w:pPr>
        <w:widowControl w:val="0"/>
        <w:suppressAutoHyphens/>
        <w:overflowPunct w:val="0"/>
        <w:adjustRightInd w:val="0"/>
        <w:rPr>
          <w:rFonts w:ascii="Times New Roman" w:eastAsiaTheme="minorEastAsia" w:hAnsi="Times New Roman"/>
          <w:kern w:val="28"/>
        </w:rPr>
      </w:pPr>
      <w:r>
        <w:rPr>
          <w:rFonts w:ascii="Times New Roman" w:eastAsiaTheme="minorEastAsia" w:hAnsi="Times New Roman"/>
          <w:kern w:val="28"/>
        </w:rPr>
        <w:t xml:space="preserve">                                                 </w:t>
      </w:r>
      <w:r>
        <w:rPr>
          <w:rFonts w:ascii="Times New Roman" w:eastAsiaTheme="minorEastAsia" w:hAnsi="Times New Roman"/>
          <w:kern w:val="28"/>
        </w:rPr>
        <w:tab/>
        <w:t xml:space="preserve"> </w:t>
      </w:r>
    </w:p>
    <w:p w14:paraId="29C97FB6" w14:textId="77777777" w:rsidR="00623AD5" w:rsidRDefault="00623AD5" w:rsidP="00623AD5">
      <w:pPr>
        <w:widowControl w:val="0"/>
        <w:suppressAutoHyphens/>
        <w:overflowPunct w:val="0"/>
        <w:adjustRightInd w:val="0"/>
        <w:rPr>
          <w:rFonts w:ascii="Times New Roman" w:eastAsiaTheme="minorEastAsia" w:hAnsi="Times New Roman"/>
          <w:kern w:val="28"/>
        </w:rPr>
      </w:pPr>
    </w:p>
    <w:p w14:paraId="32352D9A" w14:textId="77777777" w:rsidR="00623AD5" w:rsidRDefault="00623AD5" w:rsidP="00623AD5">
      <w:pPr>
        <w:widowControl w:val="0"/>
        <w:suppressAutoHyphens/>
        <w:overflowPunct w:val="0"/>
        <w:adjustRightInd w:val="0"/>
        <w:rPr>
          <w:rFonts w:ascii="Times New Roman" w:eastAsiaTheme="minorEastAsia" w:hAnsi="Times New Roman"/>
          <w:kern w:val="28"/>
        </w:rPr>
      </w:pPr>
      <w:r>
        <w:rPr>
          <w:rFonts w:ascii="Times New Roman" w:eastAsiaTheme="minorEastAsia" w:hAnsi="Times New Roman"/>
          <w:kern w:val="28"/>
        </w:rPr>
        <w:t xml:space="preserve">                    </w:t>
      </w:r>
    </w:p>
    <w:p w14:paraId="3D234789" w14:textId="77777777" w:rsidR="00623AD5" w:rsidRDefault="00623AD5" w:rsidP="00623AD5">
      <w:pPr>
        <w:widowControl w:val="0"/>
        <w:suppressAutoHyphens/>
        <w:overflowPunct w:val="0"/>
        <w:adjustRightInd w:val="0"/>
        <w:rPr>
          <w:rFonts w:ascii="Times New Roman" w:eastAsiaTheme="minorEastAsia" w:hAnsi="Times New Roman"/>
          <w:kern w:val="28"/>
        </w:rPr>
      </w:pPr>
      <w:r>
        <w:rPr>
          <w:rFonts w:ascii="Times New Roman" w:eastAsiaTheme="minorEastAsia" w:hAnsi="Times New Roman"/>
          <w:kern w:val="28"/>
        </w:rPr>
        <w:t>.............................................................</w:t>
      </w:r>
    </w:p>
    <w:p w14:paraId="0D7C1D67" w14:textId="77777777" w:rsidR="00623AD5" w:rsidRDefault="00623AD5" w:rsidP="00623AD5">
      <w:pPr>
        <w:widowControl w:val="0"/>
        <w:suppressAutoHyphens/>
        <w:overflowPunct w:val="0"/>
        <w:adjustRightInd w:val="0"/>
        <w:rPr>
          <w:rFonts w:ascii="Times New Roman" w:eastAsiaTheme="minorEastAsia" w:hAnsi="Times New Roman"/>
          <w:kern w:val="28"/>
        </w:rPr>
      </w:pPr>
    </w:p>
    <w:p w14:paraId="76EDD58D" w14:textId="77777777" w:rsidR="00FF4C5E" w:rsidRDefault="00FF4C5E" w:rsidP="00623AD5">
      <w:pPr>
        <w:widowControl w:val="0"/>
        <w:suppressAutoHyphens/>
        <w:overflowPunct w:val="0"/>
        <w:adjustRightInd w:val="0"/>
        <w:rPr>
          <w:rFonts w:ascii="Times New Roman" w:eastAsiaTheme="minorEastAsia" w:hAnsi="Times New Roman"/>
          <w:kern w:val="28"/>
        </w:rPr>
      </w:pPr>
    </w:p>
    <w:p w14:paraId="67A8D550" w14:textId="77777777" w:rsidR="00FF4C5E" w:rsidRDefault="00FF4C5E" w:rsidP="00623AD5">
      <w:pPr>
        <w:widowControl w:val="0"/>
        <w:suppressAutoHyphens/>
        <w:overflowPunct w:val="0"/>
        <w:adjustRightInd w:val="0"/>
        <w:rPr>
          <w:rFonts w:ascii="Times New Roman" w:eastAsiaTheme="minorEastAsia" w:hAnsi="Times New Roman"/>
          <w:kern w:val="28"/>
        </w:rPr>
      </w:pPr>
    </w:p>
    <w:p w14:paraId="1A75604E" w14:textId="77777777" w:rsidR="00FF4C5E" w:rsidRDefault="00FF4C5E" w:rsidP="00623AD5">
      <w:pPr>
        <w:widowControl w:val="0"/>
        <w:suppressAutoHyphens/>
        <w:overflowPunct w:val="0"/>
        <w:adjustRightInd w:val="0"/>
        <w:rPr>
          <w:rFonts w:ascii="Times New Roman" w:eastAsiaTheme="minorEastAsia" w:hAnsi="Times New Roman"/>
          <w:kern w:val="28"/>
        </w:rPr>
      </w:pPr>
    </w:p>
    <w:p w14:paraId="1C03D9D5" w14:textId="77777777" w:rsidR="00623AD5" w:rsidRDefault="00623AD5" w:rsidP="00C9489D">
      <w:pPr>
        <w:widowControl w:val="0"/>
        <w:suppressAutoHyphens/>
        <w:overflowPunct w:val="0"/>
        <w:adjustRightInd w:val="0"/>
        <w:jc w:val="both"/>
        <w:rPr>
          <w:rFonts w:ascii="Times New Roman" w:eastAsiaTheme="minorEastAsia" w:hAnsi="Times New Roman"/>
          <w:kern w:val="28"/>
        </w:rPr>
      </w:pPr>
    </w:p>
    <w:p w14:paraId="5AC876A0" w14:textId="2EFC8DE8" w:rsidR="00623AD5" w:rsidRPr="000F005B" w:rsidRDefault="00623AD5" w:rsidP="00C9489D">
      <w:pPr>
        <w:widowControl w:val="0"/>
        <w:overflowPunct w:val="0"/>
        <w:adjustRightInd w:val="0"/>
        <w:jc w:val="both"/>
        <w:rPr>
          <w:rFonts w:ascii="Times New Roman" w:eastAsiaTheme="minorEastAsia" w:hAnsi="Times New Roman"/>
          <w:kern w:val="28"/>
          <w:sz w:val="20"/>
          <w:szCs w:val="20"/>
        </w:rPr>
      </w:pPr>
      <w:r w:rsidRPr="000F005B">
        <w:rPr>
          <w:rFonts w:ascii="Times New Roman" w:eastAsiaTheme="minorEastAsia" w:hAnsi="Times New Roman"/>
          <w:kern w:val="28"/>
          <w:sz w:val="20"/>
          <w:szCs w:val="20"/>
        </w:rPr>
        <w:t>*Zgodnie z Rozporządzeniem Ministra Rozwoju i Technologii z dnia 20 grudnia 2021 r. w sprawie szczegółowego zakresu i formy dokumentacji projektowej, specyfikacji technicznych wykonania i odbioru robót budowlanych oraz programu funkcjonalno-użytkowego (</w:t>
      </w:r>
      <w:proofErr w:type="spellStart"/>
      <w:r w:rsidRPr="000F005B">
        <w:rPr>
          <w:rFonts w:ascii="Times New Roman" w:eastAsiaTheme="minorEastAsia" w:hAnsi="Times New Roman"/>
          <w:kern w:val="28"/>
          <w:sz w:val="20"/>
          <w:szCs w:val="20"/>
        </w:rPr>
        <w:t>t.j</w:t>
      </w:r>
      <w:proofErr w:type="spellEnd"/>
      <w:r w:rsidRPr="000F005B">
        <w:rPr>
          <w:rFonts w:ascii="Times New Roman" w:eastAsiaTheme="minorEastAsia" w:hAnsi="Times New Roman"/>
          <w:kern w:val="28"/>
          <w:sz w:val="20"/>
          <w:szCs w:val="20"/>
        </w:rPr>
        <w:t xml:space="preserve">. </w:t>
      </w:r>
      <w:r w:rsidRPr="000F005B">
        <w:rPr>
          <w:rFonts w:ascii="Times New Roman" w:hAnsi="Times New Roman"/>
          <w:sz w:val="20"/>
          <w:szCs w:val="20"/>
        </w:rPr>
        <w:t>Dz. U. z 2021 r. poz. 2454)</w:t>
      </w:r>
      <w:r w:rsidRPr="000F005B">
        <w:rPr>
          <w:rFonts w:ascii="Times New Roman" w:eastAsiaTheme="minorEastAsia" w:hAnsi="Times New Roman"/>
          <w:kern w:val="28"/>
          <w:sz w:val="20"/>
          <w:szCs w:val="20"/>
        </w:rPr>
        <w:t>, jeżeli zamówienie udzielane jest w trybie z wolnej ręki lub  w postępowaniu o udzielenie zamówienia publicznego ustalono wynagrodzenie ryczałtowe dokumentacja projektowa może nie zawierać przedmiarów robót. Powyższy fakt oznacza, iż projekt wykonawczy winien być opracowany  na tyle szczegółowo, aby nawet bez przedmiarów robót możliwe było przeprowadzenie postępowania o udzielenie zamówienia publicznego oraz wykonanie robót budowlanych.</w:t>
      </w:r>
    </w:p>
    <w:p w14:paraId="79725F6A" w14:textId="77777777" w:rsidR="00623AD5" w:rsidRPr="000F005B" w:rsidRDefault="00623AD5" w:rsidP="00C9489D">
      <w:pPr>
        <w:jc w:val="both"/>
        <w:rPr>
          <w:rFonts w:ascii="Times New Roman" w:eastAsiaTheme="minorEastAsia" w:hAnsi="Times New Roman"/>
          <w:b/>
          <w:bCs/>
          <w:kern w:val="28"/>
          <w:sz w:val="20"/>
          <w:szCs w:val="20"/>
        </w:rPr>
      </w:pPr>
    </w:p>
    <w:p w14:paraId="09C1A0F3" w14:textId="074D36A2" w:rsidR="00A310FD" w:rsidRPr="00033AA8" w:rsidRDefault="006013CE" w:rsidP="00033AA8">
      <w:pPr>
        <w:pStyle w:val="Nagwek1"/>
        <w:jc w:val="both"/>
        <w:rPr>
          <w:b w:val="0"/>
          <w:bCs w:val="0"/>
          <w:sz w:val="20"/>
          <w:szCs w:val="20"/>
        </w:rPr>
      </w:pPr>
      <w:r w:rsidRPr="00C9489D">
        <w:rPr>
          <w:b w:val="0"/>
          <w:bCs w:val="0"/>
          <w:sz w:val="20"/>
          <w:szCs w:val="20"/>
        </w:rPr>
        <w:t>*</w:t>
      </w:r>
      <w:r w:rsidR="000F005B" w:rsidRPr="00C9489D">
        <w:rPr>
          <w:b w:val="0"/>
          <w:bCs w:val="0"/>
          <w:sz w:val="20"/>
          <w:szCs w:val="20"/>
        </w:rPr>
        <w:t xml:space="preserve"> Rozporządzenie Ministra Rozwoju i Technologii z dnia 20 grudnia 2021 r. w sprawie określenia metod i podstaw sporządzania kosztorysu inwestorskiego, obliczania planowanych kosztów prac projektowych oraz planowanych kosztów robót budowlanych określonych w programie funkcjonalno-użytkowym</w:t>
      </w:r>
      <w:r w:rsidR="00C9489D">
        <w:rPr>
          <w:b w:val="0"/>
          <w:bCs w:val="0"/>
          <w:sz w:val="20"/>
          <w:szCs w:val="20"/>
        </w:rPr>
        <w:t xml:space="preserve"> ( Dz. U. z </w:t>
      </w:r>
      <w:r w:rsidR="00C9489D" w:rsidRPr="00C9489D">
        <w:rPr>
          <w:b w:val="0"/>
          <w:bCs w:val="0"/>
          <w:sz w:val="20"/>
          <w:szCs w:val="20"/>
        </w:rPr>
        <w:t>2021 r. poz. 2458</w:t>
      </w:r>
      <w:r w:rsidR="00C9489D">
        <w:rPr>
          <w:b w:val="0"/>
          <w:bCs w:val="0"/>
          <w:sz w:val="20"/>
          <w:szCs w:val="20"/>
        </w:rPr>
        <w:t>).</w:t>
      </w:r>
    </w:p>
    <w:sectPr w:rsidR="00A310FD" w:rsidRPr="00033AA8">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C1DDD0" w14:textId="77777777" w:rsidR="00D755B1" w:rsidRDefault="00D755B1" w:rsidP="00623AD5">
      <w:r>
        <w:separator/>
      </w:r>
    </w:p>
  </w:endnote>
  <w:endnote w:type="continuationSeparator" w:id="0">
    <w:p w14:paraId="7108BF9B" w14:textId="77777777" w:rsidR="00D755B1" w:rsidRDefault="00D755B1" w:rsidP="00623A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78585605"/>
      <w:docPartObj>
        <w:docPartGallery w:val="Page Numbers (Bottom of Page)"/>
        <w:docPartUnique/>
      </w:docPartObj>
    </w:sdtPr>
    <w:sdtContent>
      <w:p w14:paraId="64ADC77D" w14:textId="1E16ED72" w:rsidR="00623AD5" w:rsidRDefault="00623AD5">
        <w:pPr>
          <w:pStyle w:val="Stopka"/>
          <w:jc w:val="right"/>
        </w:pPr>
        <w:r>
          <w:fldChar w:fldCharType="begin"/>
        </w:r>
        <w:r>
          <w:instrText>PAGE   \* MERGEFORMAT</w:instrText>
        </w:r>
        <w:r>
          <w:fldChar w:fldCharType="separate"/>
        </w:r>
        <w:r>
          <w:t>2</w:t>
        </w:r>
        <w:r>
          <w:fldChar w:fldCharType="end"/>
        </w:r>
      </w:p>
    </w:sdtContent>
  </w:sdt>
  <w:p w14:paraId="0B86688B" w14:textId="77777777" w:rsidR="00623AD5" w:rsidRDefault="00623AD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CE8BEB" w14:textId="77777777" w:rsidR="00D755B1" w:rsidRDefault="00D755B1" w:rsidP="00623AD5">
      <w:r>
        <w:separator/>
      </w:r>
    </w:p>
  </w:footnote>
  <w:footnote w:type="continuationSeparator" w:id="0">
    <w:p w14:paraId="6A433729" w14:textId="77777777" w:rsidR="00D755B1" w:rsidRDefault="00D755B1" w:rsidP="00623A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974615"/>
    <w:multiLevelType w:val="hybridMultilevel"/>
    <w:tmpl w:val="EB105A1A"/>
    <w:lvl w:ilvl="0" w:tplc="2F72A9EA">
      <w:start w:val="1"/>
      <w:numFmt w:val="decimal"/>
      <w:lvlText w:val="%1."/>
      <w:lvlJc w:val="left"/>
      <w:pPr>
        <w:ind w:left="720" w:hanging="360"/>
      </w:pPr>
      <w:rPr>
        <w:rFonts w:eastAsiaTheme="minorEastAsia" w:hint="default"/>
        <w:b/>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9B17957"/>
    <w:multiLevelType w:val="hybridMultilevel"/>
    <w:tmpl w:val="3182B93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3BE043D"/>
    <w:multiLevelType w:val="hybridMultilevel"/>
    <w:tmpl w:val="8E0E3E46"/>
    <w:lvl w:ilvl="0" w:tplc="E2462EC4">
      <w:start w:val="1"/>
      <w:numFmt w:val="bullet"/>
      <w:lvlText w:val="-"/>
      <w:lvlJc w:val="left"/>
      <w:pPr>
        <w:ind w:left="720" w:hanging="360"/>
      </w:pPr>
      <w:rPr>
        <w:rFonts w:ascii="Arial" w:hAnsi="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281C065D"/>
    <w:multiLevelType w:val="hybridMultilevel"/>
    <w:tmpl w:val="522CE824"/>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37672323"/>
    <w:multiLevelType w:val="hybridMultilevel"/>
    <w:tmpl w:val="A51A872E"/>
    <w:lvl w:ilvl="0" w:tplc="86F83EDA">
      <w:start w:val="1"/>
      <w:numFmt w:val="decimal"/>
      <w:lvlText w:val="%1."/>
      <w:lvlJc w:val="left"/>
      <w:pPr>
        <w:ind w:left="750" w:hanging="39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3F0859FF"/>
    <w:multiLevelType w:val="hybridMultilevel"/>
    <w:tmpl w:val="A45291BE"/>
    <w:lvl w:ilvl="0" w:tplc="04150017">
      <w:start w:val="2"/>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40EC7192"/>
    <w:multiLevelType w:val="hybridMultilevel"/>
    <w:tmpl w:val="48843EA4"/>
    <w:lvl w:ilvl="0" w:tplc="65C0F3EE">
      <w:start w:val="1"/>
      <w:numFmt w:val="bullet"/>
      <w:lvlText w:val="-"/>
      <w:lvlJc w:val="left"/>
      <w:pPr>
        <w:ind w:left="284" w:hanging="284"/>
      </w:pPr>
      <w:rPr>
        <w:rFonts w:ascii="Arial" w:hAnsi="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427E0F26"/>
    <w:multiLevelType w:val="hybridMultilevel"/>
    <w:tmpl w:val="66924EC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45E9340B"/>
    <w:multiLevelType w:val="multilevel"/>
    <w:tmpl w:val="9E48C1A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4F8A237F"/>
    <w:multiLevelType w:val="multilevel"/>
    <w:tmpl w:val="2DE28108"/>
    <w:lvl w:ilvl="0">
      <w:start w:val="1"/>
      <w:numFmt w:val="decimal"/>
      <w:lvlText w:val="%1."/>
      <w:lvlJc w:val="left"/>
      <w:pPr>
        <w:ind w:left="720" w:hanging="360"/>
      </w:pPr>
    </w:lvl>
    <w:lvl w:ilvl="1">
      <w:start w:val="1"/>
      <w:numFmt w:val="decimal"/>
      <w:lvlText w:val="%2)"/>
      <w:lvlJc w:val="left"/>
      <w:pPr>
        <w:ind w:left="681" w:hanging="397"/>
      </w:pPr>
    </w:lvl>
    <w:lvl w:ilvl="2">
      <w:start w:val="1"/>
      <w:numFmt w:val="decimal"/>
      <w:lvlText w:val="%3.)"/>
      <w:lvlJc w:val="left"/>
      <w:pPr>
        <w:ind w:left="2340" w:hanging="360"/>
      </w:pPr>
    </w:lvl>
    <w:lvl w:ilvl="3">
      <w:numFmt w:val="decimal"/>
      <w:lvlText w:val=""/>
      <w:lvlJc w:val="left"/>
      <w:pPr>
        <w:ind w:left="2880" w:hanging="360"/>
      </w:pPr>
      <w:rPr>
        <w:rFonts w:ascii="Symbol" w:eastAsia="Times New Roman" w:hAnsi="Symbol" w:cs="Times New Roman"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3A23A9E"/>
    <w:multiLevelType w:val="multilevel"/>
    <w:tmpl w:val="07B28B22"/>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5CE80189"/>
    <w:multiLevelType w:val="hybridMultilevel"/>
    <w:tmpl w:val="ADCE6E0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646842F3"/>
    <w:multiLevelType w:val="hybridMultilevel"/>
    <w:tmpl w:val="3A60F790"/>
    <w:lvl w:ilvl="0" w:tplc="04150001">
      <w:start w:val="4"/>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66D119D5"/>
    <w:multiLevelType w:val="hybridMultilevel"/>
    <w:tmpl w:val="87B4888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733508CD"/>
    <w:multiLevelType w:val="multilevel"/>
    <w:tmpl w:val="BFEEAA8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78970A05"/>
    <w:multiLevelType w:val="hybridMultilevel"/>
    <w:tmpl w:val="F0F68E5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79D8198C"/>
    <w:multiLevelType w:val="hybridMultilevel"/>
    <w:tmpl w:val="A104A942"/>
    <w:lvl w:ilvl="0" w:tplc="017076BE">
      <w:start w:val="1"/>
      <w:numFmt w:val="decimal"/>
      <w:lvlText w:val="%1)"/>
      <w:lvlJc w:val="left"/>
      <w:pPr>
        <w:tabs>
          <w:tab w:val="num" w:pos="851"/>
        </w:tabs>
        <w:ind w:left="851" w:hanging="426"/>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num w:numId="1" w16cid:durableId="140976796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28891926">
    <w:abstractNumId w:val="15"/>
  </w:num>
  <w:num w:numId="3" w16cid:durableId="399059621">
    <w:abstractNumId w:val="7"/>
  </w:num>
  <w:num w:numId="4" w16cid:durableId="1812745551">
    <w:abstractNumId w:val="1"/>
  </w:num>
  <w:num w:numId="5" w16cid:durableId="1992907542">
    <w:abstractNumId w:val="13"/>
  </w:num>
  <w:num w:numId="6" w16cid:durableId="1709572898">
    <w:abstractNumId w:val="2"/>
  </w:num>
  <w:num w:numId="7" w16cid:durableId="486172839">
    <w:abstractNumId w:val="11"/>
  </w:num>
  <w:num w:numId="8" w16cid:durableId="877357033">
    <w:abstractNumId w:val="12"/>
  </w:num>
  <w:num w:numId="9" w16cid:durableId="447236314">
    <w:abstractNumId w:val="10"/>
  </w:num>
  <w:num w:numId="10" w16cid:durableId="2084066090">
    <w:abstractNumId w:val="8"/>
  </w:num>
  <w:num w:numId="11" w16cid:durableId="203293331">
    <w:abstractNumId w:val="14"/>
  </w:num>
  <w:num w:numId="12" w16cid:durableId="969045742">
    <w:abstractNumId w:val="5"/>
  </w:num>
  <w:num w:numId="13" w16cid:durableId="1480489979">
    <w:abstractNumId w:val="9"/>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56568534">
    <w:abstractNumId w:val="3"/>
  </w:num>
  <w:num w:numId="15" w16cid:durableId="102842677">
    <w:abstractNumId w:val="6"/>
  </w:num>
  <w:num w:numId="16" w16cid:durableId="461308912">
    <w:abstractNumId w:val="4"/>
  </w:num>
  <w:num w:numId="17" w16cid:durableId="11571168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3AD5"/>
    <w:rsid w:val="00000146"/>
    <w:rsid w:val="000067AF"/>
    <w:rsid w:val="00020A5C"/>
    <w:rsid w:val="000248B1"/>
    <w:rsid w:val="00033AA8"/>
    <w:rsid w:val="00034A78"/>
    <w:rsid w:val="00051AD6"/>
    <w:rsid w:val="00052094"/>
    <w:rsid w:val="00057D09"/>
    <w:rsid w:val="00065E02"/>
    <w:rsid w:val="0006616D"/>
    <w:rsid w:val="000673B3"/>
    <w:rsid w:val="0007410F"/>
    <w:rsid w:val="0008641F"/>
    <w:rsid w:val="000872DB"/>
    <w:rsid w:val="000A08B5"/>
    <w:rsid w:val="000A75FE"/>
    <w:rsid w:val="000B5AAF"/>
    <w:rsid w:val="000E2361"/>
    <w:rsid w:val="000E59E8"/>
    <w:rsid w:val="000F005B"/>
    <w:rsid w:val="000F465C"/>
    <w:rsid w:val="000F5837"/>
    <w:rsid w:val="00110FB8"/>
    <w:rsid w:val="00117CD0"/>
    <w:rsid w:val="001234D0"/>
    <w:rsid w:val="0012622C"/>
    <w:rsid w:val="0013335A"/>
    <w:rsid w:val="00143968"/>
    <w:rsid w:val="0016312B"/>
    <w:rsid w:val="0016449C"/>
    <w:rsid w:val="00164687"/>
    <w:rsid w:val="00171707"/>
    <w:rsid w:val="00182985"/>
    <w:rsid w:val="001875C1"/>
    <w:rsid w:val="001B21F6"/>
    <w:rsid w:val="001B48E4"/>
    <w:rsid w:val="001E64B7"/>
    <w:rsid w:val="001F66F9"/>
    <w:rsid w:val="00221162"/>
    <w:rsid w:val="0023289F"/>
    <w:rsid w:val="0023511A"/>
    <w:rsid w:val="002373D7"/>
    <w:rsid w:val="00254D6C"/>
    <w:rsid w:val="0026392F"/>
    <w:rsid w:val="00265B55"/>
    <w:rsid w:val="00267D8F"/>
    <w:rsid w:val="0027536C"/>
    <w:rsid w:val="00280536"/>
    <w:rsid w:val="00294040"/>
    <w:rsid w:val="00297286"/>
    <w:rsid w:val="00297FEC"/>
    <w:rsid w:val="002F3E9C"/>
    <w:rsid w:val="00303614"/>
    <w:rsid w:val="00313D9D"/>
    <w:rsid w:val="003359C6"/>
    <w:rsid w:val="00335CB3"/>
    <w:rsid w:val="003B42E6"/>
    <w:rsid w:val="003B68C1"/>
    <w:rsid w:val="003C4A46"/>
    <w:rsid w:val="003D12D3"/>
    <w:rsid w:val="003E2195"/>
    <w:rsid w:val="004046B2"/>
    <w:rsid w:val="0040766A"/>
    <w:rsid w:val="004212A2"/>
    <w:rsid w:val="00422633"/>
    <w:rsid w:val="004230C8"/>
    <w:rsid w:val="0044025C"/>
    <w:rsid w:val="00441D90"/>
    <w:rsid w:val="0045038A"/>
    <w:rsid w:val="00480D91"/>
    <w:rsid w:val="004865D0"/>
    <w:rsid w:val="0049028B"/>
    <w:rsid w:val="00494D19"/>
    <w:rsid w:val="004C2610"/>
    <w:rsid w:val="004C6EFE"/>
    <w:rsid w:val="004D16E6"/>
    <w:rsid w:val="004E0B6B"/>
    <w:rsid w:val="004E7684"/>
    <w:rsid w:val="004F5CEC"/>
    <w:rsid w:val="004F6140"/>
    <w:rsid w:val="004F7DC8"/>
    <w:rsid w:val="0050184A"/>
    <w:rsid w:val="00522624"/>
    <w:rsid w:val="00522EC4"/>
    <w:rsid w:val="00530E4D"/>
    <w:rsid w:val="00531A77"/>
    <w:rsid w:val="00571715"/>
    <w:rsid w:val="00573B0C"/>
    <w:rsid w:val="005919D1"/>
    <w:rsid w:val="005949A9"/>
    <w:rsid w:val="00597C57"/>
    <w:rsid w:val="005A768E"/>
    <w:rsid w:val="005C644A"/>
    <w:rsid w:val="005E5937"/>
    <w:rsid w:val="005E6B0C"/>
    <w:rsid w:val="005F0AA5"/>
    <w:rsid w:val="005F6665"/>
    <w:rsid w:val="006013CE"/>
    <w:rsid w:val="00614A8B"/>
    <w:rsid w:val="00617D26"/>
    <w:rsid w:val="00623490"/>
    <w:rsid w:val="0062367F"/>
    <w:rsid w:val="00623AD5"/>
    <w:rsid w:val="00632786"/>
    <w:rsid w:val="006331E5"/>
    <w:rsid w:val="006502D3"/>
    <w:rsid w:val="00664031"/>
    <w:rsid w:val="00672C1B"/>
    <w:rsid w:val="00687EB3"/>
    <w:rsid w:val="006A1833"/>
    <w:rsid w:val="006A3C53"/>
    <w:rsid w:val="006C1138"/>
    <w:rsid w:val="006D0898"/>
    <w:rsid w:val="006D7E6D"/>
    <w:rsid w:val="006E26DD"/>
    <w:rsid w:val="006E37F8"/>
    <w:rsid w:val="006E51E8"/>
    <w:rsid w:val="006F2DE1"/>
    <w:rsid w:val="006F3D72"/>
    <w:rsid w:val="006F440E"/>
    <w:rsid w:val="006F6436"/>
    <w:rsid w:val="00762831"/>
    <w:rsid w:val="00774072"/>
    <w:rsid w:val="00780E90"/>
    <w:rsid w:val="007B5AB7"/>
    <w:rsid w:val="007B71A0"/>
    <w:rsid w:val="007D138D"/>
    <w:rsid w:val="007F65E2"/>
    <w:rsid w:val="007F722A"/>
    <w:rsid w:val="00801470"/>
    <w:rsid w:val="00806915"/>
    <w:rsid w:val="00811777"/>
    <w:rsid w:val="008323BA"/>
    <w:rsid w:val="00843ABE"/>
    <w:rsid w:val="00845B20"/>
    <w:rsid w:val="0084656C"/>
    <w:rsid w:val="00881BF1"/>
    <w:rsid w:val="00882734"/>
    <w:rsid w:val="0088794B"/>
    <w:rsid w:val="008B162A"/>
    <w:rsid w:val="008B17A9"/>
    <w:rsid w:val="008B6954"/>
    <w:rsid w:val="008B6E76"/>
    <w:rsid w:val="008B703F"/>
    <w:rsid w:val="008C5C47"/>
    <w:rsid w:val="008D052F"/>
    <w:rsid w:val="008D07FC"/>
    <w:rsid w:val="008D1006"/>
    <w:rsid w:val="008D1939"/>
    <w:rsid w:val="008E5413"/>
    <w:rsid w:val="00920C23"/>
    <w:rsid w:val="009238F9"/>
    <w:rsid w:val="00943EE4"/>
    <w:rsid w:val="00951407"/>
    <w:rsid w:val="00956527"/>
    <w:rsid w:val="009774F4"/>
    <w:rsid w:val="009974A8"/>
    <w:rsid w:val="009B0CA6"/>
    <w:rsid w:val="009C25EB"/>
    <w:rsid w:val="009D1325"/>
    <w:rsid w:val="009E4684"/>
    <w:rsid w:val="009F23E2"/>
    <w:rsid w:val="00A265A9"/>
    <w:rsid w:val="00A265C2"/>
    <w:rsid w:val="00A310FD"/>
    <w:rsid w:val="00A651B0"/>
    <w:rsid w:val="00A81001"/>
    <w:rsid w:val="00A90008"/>
    <w:rsid w:val="00A9433C"/>
    <w:rsid w:val="00AA1F38"/>
    <w:rsid w:val="00AA4162"/>
    <w:rsid w:val="00AD12BB"/>
    <w:rsid w:val="00AD19F6"/>
    <w:rsid w:val="00AD7B03"/>
    <w:rsid w:val="00AE5DB3"/>
    <w:rsid w:val="00B00C1B"/>
    <w:rsid w:val="00B03109"/>
    <w:rsid w:val="00B23761"/>
    <w:rsid w:val="00B259C5"/>
    <w:rsid w:val="00B62DAD"/>
    <w:rsid w:val="00B66724"/>
    <w:rsid w:val="00B709DB"/>
    <w:rsid w:val="00B7746C"/>
    <w:rsid w:val="00B77946"/>
    <w:rsid w:val="00B810A0"/>
    <w:rsid w:val="00B81161"/>
    <w:rsid w:val="00B85E70"/>
    <w:rsid w:val="00B956BA"/>
    <w:rsid w:val="00B979C1"/>
    <w:rsid w:val="00BA10EE"/>
    <w:rsid w:val="00BA63A2"/>
    <w:rsid w:val="00BB409D"/>
    <w:rsid w:val="00BC54A1"/>
    <w:rsid w:val="00BD500A"/>
    <w:rsid w:val="00BD6370"/>
    <w:rsid w:val="00BE05AA"/>
    <w:rsid w:val="00BE35A1"/>
    <w:rsid w:val="00BE6F92"/>
    <w:rsid w:val="00C050FE"/>
    <w:rsid w:val="00C31EE0"/>
    <w:rsid w:val="00C41F6C"/>
    <w:rsid w:val="00C54804"/>
    <w:rsid w:val="00C6777C"/>
    <w:rsid w:val="00C80196"/>
    <w:rsid w:val="00C9489D"/>
    <w:rsid w:val="00C96738"/>
    <w:rsid w:val="00CA3FC2"/>
    <w:rsid w:val="00CA6660"/>
    <w:rsid w:val="00CB4696"/>
    <w:rsid w:val="00CD184C"/>
    <w:rsid w:val="00CE0D43"/>
    <w:rsid w:val="00CE6397"/>
    <w:rsid w:val="00D07485"/>
    <w:rsid w:val="00D1475F"/>
    <w:rsid w:val="00D2265B"/>
    <w:rsid w:val="00D27290"/>
    <w:rsid w:val="00D27F82"/>
    <w:rsid w:val="00D43921"/>
    <w:rsid w:val="00D5788D"/>
    <w:rsid w:val="00D67391"/>
    <w:rsid w:val="00D755B1"/>
    <w:rsid w:val="00D77158"/>
    <w:rsid w:val="00D917CF"/>
    <w:rsid w:val="00DD3248"/>
    <w:rsid w:val="00E01C08"/>
    <w:rsid w:val="00E06F3E"/>
    <w:rsid w:val="00E136CD"/>
    <w:rsid w:val="00E20175"/>
    <w:rsid w:val="00E22FBF"/>
    <w:rsid w:val="00E45425"/>
    <w:rsid w:val="00E537FF"/>
    <w:rsid w:val="00E7417E"/>
    <w:rsid w:val="00EB3997"/>
    <w:rsid w:val="00EC44A6"/>
    <w:rsid w:val="00EC6F9A"/>
    <w:rsid w:val="00EE35EA"/>
    <w:rsid w:val="00EF5671"/>
    <w:rsid w:val="00EF62FC"/>
    <w:rsid w:val="00EF6D33"/>
    <w:rsid w:val="00F03153"/>
    <w:rsid w:val="00F03ECF"/>
    <w:rsid w:val="00F11261"/>
    <w:rsid w:val="00F12C2F"/>
    <w:rsid w:val="00F33A75"/>
    <w:rsid w:val="00F4500C"/>
    <w:rsid w:val="00F5088C"/>
    <w:rsid w:val="00F60272"/>
    <w:rsid w:val="00F635BE"/>
    <w:rsid w:val="00F66BFD"/>
    <w:rsid w:val="00F715F6"/>
    <w:rsid w:val="00F7470E"/>
    <w:rsid w:val="00F97F42"/>
    <w:rsid w:val="00FA7E9E"/>
    <w:rsid w:val="00FC0209"/>
    <w:rsid w:val="00FF4C5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A71B9B"/>
  <w15:chartTrackingRefBased/>
  <w15:docId w15:val="{EC286FEB-0C09-41C2-A13C-4F9947D3A7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23AD5"/>
    <w:pPr>
      <w:spacing w:after="0" w:line="240" w:lineRule="auto"/>
    </w:pPr>
    <w:rPr>
      <w:rFonts w:ascii="Arial" w:eastAsia="Times New Roman" w:hAnsi="Arial" w:cs="Times New Roman"/>
      <w:sz w:val="24"/>
      <w:szCs w:val="24"/>
      <w:lang w:eastAsia="pl-PL"/>
    </w:rPr>
  </w:style>
  <w:style w:type="paragraph" w:styleId="Nagwek1">
    <w:name w:val="heading 1"/>
    <w:basedOn w:val="Normalny"/>
    <w:link w:val="Nagwek1Znak"/>
    <w:qFormat/>
    <w:rsid w:val="00614A8B"/>
    <w:pPr>
      <w:spacing w:before="100" w:beforeAutospacing="1" w:after="100" w:afterAutospacing="1"/>
      <w:outlineLvl w:val="0"/>
    </w:pPr>
    <w:rPr>
      <w:rFonts w:ascii="Times New Roman" w:hAnsi="Times New Roman"/>
      <w:b/>
      <w:bCs/>
      <w:kern w:val="36"/>
      <w:sz w:val="48"/>
      <w:szCs w:val="48"/>
    </w:rPr>
  </w:style>
  <w:style w:type="paragraph" w:styleId="Nagwek2">
    <w:name w:val="heading 2"/>
    <w:basedOn w:val="Normalny"/>
    <w:next w:val="Normalny"/>
    <w:link w:val="Nagwek2Znak"/>
    <w:uiPriority w:val="9"/>
    <w:semiHidden/>
    <w:unhideWhenUsed/>
    <w:qFormat/>
    <w:rsid w:val="000F005B"/>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unhideWhenUsed/>
    <w:rsid w:val="00623AD5"/>
    <w:rPr>
      <w:color w:val="0000FF"/>
      <w:u w:val="single"/>
    </w:rPr>
  </w:style>
  <w:style w:type="paragraph" w:styleId="Tekstpodstawowy">
    <w:name w:val="Body Text"/>
    <w:basedOn w:val="Normalny"/>
    <w:link w:val="TekstpodstawowyZnak"/>
    <w:unhideWhenUsed/>
    <w:rsid w:val="00623AD5"/>
    <w:pPr>
      <w:widowControl w:val="0"/>
      <w:shd w:val="clear" w:color="auto" w:fill="FFFFFF"/>
      <w:autoSpaceDE w:val="0"/>
      <w:autoSpaceDN w:val="0"/>
      <w:adjustRightInd w:val="0"/>
      <w:jc w:val="both"/>
    </w:pPr>
    <w:rPr>
      <w:color w:val="000000"/>
      <w:sz w:val="22"/>
      <w:szCs w:val="17"/>
    </w:rPr>
  </w:style>
  <w:style w:type="character" w:customStyle="1" w:styleId="TekstpodstawowyZnak">
    <w:name w:val="Tekst podstawowy Znak"/>
    <w:basedOn w:val="Domylnaczcionkaakapitu"/>
    <w:link w:val="Tekstpodstawowy"/>
    <w:rsid w:val="00623AD5"/>
    <w:rPr>
      <w:rFonts w:ascii="Arial" w:eastAsia="Times New Roman" w:hAnsi="Arial" w:cs="Times New Roman"/>
      <w:color w:val="000000"/>
      <w:szCs w:val="17"/>
      <w:shd w:val="clear" w:color="auto" w:fill="FFFFFF"/>
      <w:lang w:eastAsia="pl-PL"/>
    </w:rPr>
  </w:style>
  <w:style w:type="paragraph" w:styleId="Tekstpodstawowy2">
    <w:name w:val="Body Text 2"/>
    <w:basedOn w:val="Normalny"/>
    <w:link w:val="Tekstpodstawowy2Znak"/>
    <w:unhideWhenUsed/>
    <w:rsid w:val="00623AD5"/>
    <w:rPr>
      <w:b/>
      <w:bCs/>
    </w:rPr>
  </w:style>
  <w:style w:type="character" w:customStyle="1" w:styleId="Tekstpodstawowy2Znak">
    <w:name w:val="Tekst podstawowy 2 Znak"/>
    <w:basedOn w:val="Domylnaczcionkaakapitu"/>
    <w:link w:val="Tekstpodstawowy2"/>
    <w:rsid w:val="00623AD5"/>
    <w:rPr>
      <w:rFonts w:ascii="Arial" w:eastAsia="Times New Roman" w:hAnsi="Arial" w:cs="Times New Roman"/>
      <w:b/>
      <w:bCs/>
      <w:sz w:val="24"/>
      <w:szCs w:val="24"/>
      <w:lang w:eastAsia="pl-PL"/>
    </w:rPr>
  </w:style>
  <w:style w:type="paragraph" w:styleId="Bezodstpw">
    <w:name w:val="No Spacing"/>
    <w:uiPriority w:val="1"/>
    <w:qFormat/>
    <w:rsid w:val="00623AD5"/>
    <w:pPr>
      <w:suppressAutoHyphens/>
      <w:spacing w:after="0" w:line="240" w:lineRule="auto"/>
    </w:pPr>
    <w:rPr>
      <w:rFonts w:ascii="Calibri" w:eastAsia="Times New Roman" w:hAnsi="Calibri" w:cs="Times New Roman"/>
      <w:lang w:eastAsia="ar-SA"/>
    </w:rPr>
  </w:style>
  <w:style w:type="paragraph" w:styleId="Nagwek">
    <w:name w:val="header"/>
    <w:basedOn w:val="Normalny"/>
    <w:link w:val="NagwekZnak"/>
    <w:uiPriority w:val="99"/>
    <w:unhideWhenUsed/>
    <w:rsid w:val="00623AD5"/>
    <w:pPr>
      <w:tabs>
        <w:tab w:val="center" w:pos="4536"/>
        <w:tab w:val="right" w:pos="9072"/>
      </w:tabs>
    </w:pPr>
  </w:style>
  <w:style w:type="character" w:customStyle="1" w:styleId="NagwekZnak">
    <w:name w:val="Nagłówek Znak"/>
    <w:basedOn w:val="Domylnaczcionkaakapitu"/>
    <w:link w:val="Nagwek"/>
    <w:uiPriority w:val="99"/>
    <w:rsid w:val="00623AD5"/>
    <w:rPr>
      <w:rFonts w:ascii="Arial" w:eastAsia="Times New Roman" w:hAnsi="Arial" w:cs="Times New Roman"/>
      <w:sz w:val="24"/>
      <w:szCs w:val="24"/>
      <w:lang w:eastAsia="pl-PL"/>
    </w:rPr>
  </w:style>
  <w:style w:type="paragraph" w:styleId="Stopka">
    <w:name w:val="footer"/>
    <w:basedOn w:val="Normalny"/>
    <w:link w:val="StopkaZnak"/>
    <w:uiPriority w:val="99"/>
    <w:unhideWhenUsed/>
    <w:rsid w:val="00623AD5"/>
    <w:pPr>
      <w:tabs>
        <w:tab w:val="center" w:pos="4536"/>
        <w:tab w:val="right" w:pos="9072"/>
      </w:tabs>
    </w:pPr>
  </w:style>
  <w:style w:type="character" w:customStyle="1" w:styleId="StopkaZnak">
    <w:name w:val="Stopka Znak"/>
    <w:basedOn w:val="Domylnaczcionkaakapitu"/>
    <w:link w:val="Stopka"/>
    <w:uiPriority w:val="99"/>
    <w:rsid w:val="00623AD5"/>
    <w:rPr>
      <w:rFonts w:ascii="Arial" w:eastAsia="Times New Roman" w:hAnsi="Arial" w:cs="Times New Roman"/>
      <w:sz w:val="24"/>
      <w:szCs w:val="24"/>
      <w:lang w:eastAsia="pl-PL"/>
    </w:rPr>
  </w:style>
  <w:style w:type="character" w:customStyle="1" w:styleId="Nagwek1Znak">
    <w:name w:val="Nagłówek 1 Znak"/>
    <w:basedOn w:val="Domylnaczcionkaakapitu"/>
    <w:link w:val="Nagwek1"/>
    <w:rsid w:val="00614A8B"/>
    <w:rPr>
      <w:rFonts w:ascii="Times New Roman" w:eastAsia="Times New Roman" w:hAnsi="Times New Roman" w:cs="Times New Roman"/>
      <w:b/>
      <w:bCs/>
      <w:kern w:val="36"/>
      <w:sz w:val="48"/>
      <w:szCs w:val="48"/>
      <w:lang w:eastAsia="pl-PL"/>
    </w:rPr>
  </w:style>
  <w:style w:type="paragraph" w:styleId="Akapitzlist">
    <w:name w:val="List Paragraph"/>
    <w:aliases w:val="Nagłowek 3,Numerowanie,L1,Preambuła,Akapit z listą BS,Kolorowa lista — akcent 11,Dot pt,F5 List Paragraph,Recommendation,List Paragraph11,lp1,maz_wyliczenie,opis dzialania,K-P_odwolanie,A_wyliczenie,Akapit z listą 1,CW_Lista,Podsis rysunk"/>
    <w:basedOn w:val="Normalny"/>
    <w:link w:val="AkapitzlistZnak"/>
    <w:uiPriority w:val="34"/>
    <w:qFormat/>
    <w:rsid w:val="00522EC4"/>
    <w:pPr>
      <w:ind w:left="720"/>
      <w:contextualSpacing/>
    </w:pPr>
  </w:style>
  <w:style w:type="character" w:styleId="Pogrubienie">
    <w:name w:val="Strong"/>
    <w:uiPriority w:val="22"/>
    <w:qFormat/>
    <w:rsid w:val="00AA1F38"/>
    <w:rPr>
      <w:b/>
      <w:bCs/>
    </w:rPr>
  </w:style>
  <w:style w:type="character" w:customStyle="1" w:styleId="Nagwek2Znak">
    <w:name w:val="Nagłówek 2 Znak"/>
    <w:basedOn w:val="Domylnaczcionkaakapitu"/>
    <w:link w:val="Nagwek2"/>
    <w:uiPriority w:val="9"/>
    <w:semiHidden/>
    <w:rsid w:val="000F005B"/>
    <w:rPr>
      <w:rFonts w:asciiTheme="majorHAnsi" w:eastAsiaTheme="majorEastAsia" w:hAnsiTheme="majorHAnsi" w:cstheme="majorBidi"/>
      <w:color w:val="2F5496" w:themeColor="accent1" w:themeShade="BF"/>
      <w:sz w:val="26"/>
      <w:szCs w:val="26"/>
      <w:lang w:eastAsia="pl-PL"/>
    </w:rPr>
  </w:style>
  <w:style w:type="paragraph" w:styleId="NormalnyWeb">
    <w:name w:val="Normal (Web)"/>
    <w:basedOn w:val="Normalny"/>
    <w:rsid w:val="00D67391"/>
    <w:pPr>
      <w:spacing w:before="100" w:beforeAutospacing="1" w:after="100" w:afterAutospacing="1"/>
    </w:pPr>
    <w:rPr>
      <w:rFonts w:ascii="Times New Roman" w:hAnsi="Times New Roman"/>
    </w:rPr>
  </w:style>
  <w:style w:type="character" w:styleId="Nierozpoznanawzmianka">
    <w:name w:val="Unresolved Mention"/>
    <w:basedOn w:val="Domylnaczcionkaakapitu"/>
    <w:uiPriority w:val="99"/>
    <w:semiHidden/>
    <w:unhideWhenUsed/>
    <w:rsid w:val="004212A2"/>
    <w:rPr>
      <w:color w:val="605E5C"/>
      <w:shd w:val="clear" w:color="auto" w:fill="E1DFDD"/>
    </w:rPr>
  </w:style>
  <w:style w:type="character" w:customStyle="1" w:styleId="AkapitzlistZnak">
    <w:name w:val="Akapit z listą Znak"/>
    <w:aliases w:val="Nagłowek 3 Znak,Numerowanie Znak,L1 Znak,Preambuła Znak,Akapit z listą BS Znak,Kolorowa lista — akcent 11 Znak,Dot pt Znak,F5 List Paragraph Znak,Recommendation Znak,List Paragraph11 Znak,lp1 Znak,maz_wyliczenie Znak,CW_Lista Znak"/>
    <w:link w:val="Akapitzlist"/>
    <w:uiPriority w:val="34"/>
    <w:qFormat/>
    <w:locked/>
    <w:rsid w:val="004F7DC8"/>
    <w:rPr>
      <w:rFonts w:ascii="Arial" w:eastAsia="Times New Roman" w:hAnsi="Arial"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977857">
      <w:bodyDiv w:val="1"/>
      <w:marLeft w:val="0"/>
      <w:marRight w:val="0"/>
      <w:marTop w:val="0"/>
      <w:marBottom w:val="0"/>
      <w:divBdr>
        <w:top w:val="none" w:sz="0" w:space="0" w:color="auto"/>
        <w:left w:val="none" w:sz="0" w:space="0" w:color="auto"/>
        <w:bottom w:val="none" w:sz="0" w:space="0" w:color="auto"/>
        <w:right w:val="none" w:sz="0" w:space="0" w:color="auto"/>
      </w:divBdr>
    </w:div>
    <w:div w:id="219829777">
      <w:bodyDiv w:val="1"/>
      <w:marLeft w:val="0"/>
      <w:marRight w:val="0"/>
      <w:marTop w:val="0"/>
      <w:marBottom w:val="0"/>
      <w:divBdr>
        <w:top w:val="none" w:sz="0" w:space="0" w:color="auto"/>
        <w:left w:val="none" w:sz="0" w:space="0" w:color="auto"/>
        <w:bottom w:val="none" w:sz="0" w:space="0" w:color="auto"/>
        <w:right w:val="none" w:sz="0" w:space="0" w:color="auto"/>
      </w:divBdr>
    </w:div>
    <w:div w:id="232351881">
      <w:bodyDiv w:val="1"/>
      <w:marLeft w:val="0"/>
      <w:marRight w:val="0"/>
      <w:marTop w:val="0"/>
      <w:marBottom w:val="0"/>
      <w:divBdr>
        <w:top w:val="none" w:sz="0" w:space="0" w:color="auto"/>
        <w:left w:val="none" w:sz="0" w:space="0" w:color="auto"/>
        <w:bottom w:val="none" w:sz="0" w:space="0" w:color="auto"/>
        <w:right w:val="none" w:sz="0" w:space="0" w:color="auto"/>
      </w:divBdr>
    </w:div>
    <w:div w:id="415202190">
      <w:bodyDiv w:val="1"/>
      <w:marLeft w:val="0"/>
      <w:marRight w:val="0"/>
      <w:marTop w:val="0"/>
      <w:marBottom w:val="0"/>
      <w:divBdr>
        <w:top w:val="none" w:sz="0" w:space="0" w:color="auto"/>
        <w:left w:val="none" w:sz="0" w:space="0" w:color="auto"/>
        <w:bottom w:val="none" w:sz="0" w:space="0" w:color="auto"/>
        <w:right w:val="none" w:sz="0" w:space="0" w:color="auto"/>
      </w:divBdr>
    </w:div>
    <w:div w:id="506941451">
      <w:bodyDiv w:val="1"/>
      <w:marLeft w:val="0"/>
      <w:marRight w:val="0"/>
      <w:marTop w:val="0"/>
      <w:marBottom w:val="0"/>
      <w:divBdr>
        <w:top w:val="none" w:sz="0" w:space="0" w:color="auto"/>
        <w:left w:val="none" w:sz="0" w:space="0" w:color="auto"/>
        <w:bottom w:val="none" w:sz="0" w:space="0" w:color="auto"/>
        <w:right w:val="none" w:sz="0" w:space="0" w:color="auto"/>
      </w:divBdr>
    </w:div>
    <w:div w:id="593707816">
      <w:bodyDiv w:val="1"/>
      <w:marLeft w:val="0"/>
      <w:marRight w:val="0"/>
      <w:marTop w:val="0"/>
      <w:marBottom w:val="0"/>
      <w:divBdr>
        <w:top w:val="none" w:sz="0" w:space="0" w:color="auto"/>
        <w:left w:val="none" w:sz="0" w:space="0" w:color="auto"/>
        <w:bottom w:val="none" w:sz="0" w:space="0" w:color="auto"/>
        <w:right w:val="none" w:sz="0" w:space="0" w:color="auto"/>
      </w:divBdr>
    </w:div>
    <w:div w:id="640235507">
      <w:bodyDiv w:val="1"/>
      <w:marLeft w:val="0"/>
      <w:marRight w:val="0"/>
      <w:marTop w:val="0"/>
      <w:marBottom w:val="0"/>
      <w:divBdr>
        <w:top w:val="none" w:sz="0" w:space="0" w:color="auto"/>
        <w:left w:val="none" w:sz="0" w:space="0" w:color="auto"/>
        <w:bottom w:val="none" w:sz="0" w:space="0" w:color="auto"/>
        <w:right w:val="none" w:sz="0" w:space="0" w:color="auto"/>
      </w:divBdr>
    </w:div>
    <w:div w:id="942153109">
      <w:bodyDiv w:val="1"/>
      <w:marLeft w:val="0"/>
      <w:marRight w:val="0"/>
      <w:marTop w:val="0"/>
      <w:marBottom w:val="0"/>
      <w:divBdr>
        <w:top w:val="none" w:sz="0" w:space="0" w:color="auto"/>
        <w:left w:val="none" w:sz="0" w:space="0" w:color="auto"/>
        <w:bottom w:val="none" w:sz="0" w:space="0" w:color="auto"/>
        <w:right w:val="none" w:sz="0" w:space="0" w:color="auto"/>
      </w:divBdr>
    </w:div>
    <w:div w:id="1171482743">
      <w:bodyDiv w:val="1"/>
      <w:marLeft w:val="0"/>
      <w:marRight w:val="0"/>
      <w:marTop w:val="0"/>
      <w:marBottom w:val="0"/>
      <w:divBdr>
        <w:top w:val="none" w:sz="0" w:space="0" w:color="auto"/>
        <w:left w:val="none" w:sz="0" w:space="0" w:color="auto"/>
        <w:bottom w:val="none" w:sz="0" w:space="0" w:color="auto"/>
        <w:right w:val="none" w:sz="0" w:space="0" w:color="auto"/>
      </w:divBdr>
    </w:div>
    <w:div w:id="1198543348">
      <w:bodyDiv w:val="1"/>
      <w:marLeft w:val="0"/>
      <w:marRight w:val="0"/>
      <w:marTop w:val="0"/>
      <w:marBottom w:val="0"/>
      <w:divBdr>
        <w:top w:val="none" w:sz="0" w:space="0" w:color="auto"/>
        <w:left w:val="none" w:sz="0" w:space="0" w:color="auto"/>
        <w:bottom w:val="none" w:sz="0" w:space="0" w:color="auto"/>
        <w:right w:val="none" w:sz="0" w:space="0" w:color="auto"/>
      </w:divBdr>
    </w:div>
    <w:div w:id="1205484085">
      <w:bodyDiv w:val="1"/>
      <w:marLeft w:val="0"/>
      <w:marRight w:val="0"/>
      <w:marTop w:val="0"/>
      <w:marBottom w:val="0"/>
      <w:divBdr>
        <w:top w:val="none" w:sz="0" w:space="0" w:color="auto"/>
        <w:left w:val="none" w:sz="0" w:space="0" w:color="auto"/>
        <w:bottom w:val="none" w:sz="0" w:space="0" w:color="auto"/>
        <w:right w:val="none" w:sz="0" w:space="0" w:color="auto"/>
      </w:divBdr>
    </w:div>
    <w:div w:id="1335381499">
      <w:bodyDiv w:val="1"/>
      <w:marLeft w:val="0"/>
      <w:marRight w:val="0"/>
      <w:marTop w:val="0"/>
      <w:marBottom w:val="0"/>
      <w:divBdr>
        <w:top w:val="none" w:sz="0" w:space="0" w:color="auto"/>
        <w:left w:val="none" w:sz="0" w:space="0" w:color="auto"/>
        <w:bottom w:val="none" w:sz="0" w:space="0" w:color="auto"/>
        <w:right w:val="none" w:sz="0" w:space="0" w:color="auto"/>
      </w:divBdr>
    </w:div>
    <w:div w:id="1454402384">
      <w:bodyDiv w:val="1"/>
      <w:marLeft w:val="0"/>
      <w:marRight w:val="0"/>
      <w:marTop w:val="0"/>
      <w:marBottom w:val="0"/>
      <w:divBdr>
        <w:top w:val="none" w:sz="0" w:space="0" w:color="auto"/>
        <w:left w:val="none" w:sz="0" w:space="0" w:color="auto"/>
        <w:bottom w:val="none" w:sz="0" w:space="0" w:color="auto"/>
        <w:right w:val="none" w:sz="0" w:space="0" w:color="auto"/>
      </w:divBdr>
    </w:div>
    <w:div w:id="1996302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gora.com.pl" TargetMode="External"/><Relationship Id="rId3" Type="http://schemas.openxmlformats.org/officeDocument/2006/relationships/settings" Target="settings.xml"/><Relationship Id="rId7" Type="http://schemas.openxmlformats.org/officeDocument/2006/relationships/hyperlink" Target="mailto:pr@gora.com.p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wlodarczyk@gora.com.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11</Pages>
  <Words>4274</Words>
  <Characters>25648</Characters>
  <Application>Microsoft Office Word</Application>
  <DocSecurity>0</DocSecurity>
  <Lines>213</Lines>
  <Paragraphs>59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29863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Agnieszka</dc:creator>
  <cp:keywords/>
  <dc:description/>
  <cp:lastModifiedBy>UMIG Góra</cp:lastModifiedBy>
  <cp:revision>12</cp:revision>
  <cp:lastPrinted>2025-03-12T12:05:00Z</cp:lastPrinted>
  <dcterms:created xsi:type="dcterms:W3CDTF">2026-04-13T09:13:00Z</dcterms:created>
  <dcterms:modified xsi:type="dcterms:W3CDTF">2026-04-13T13:36:00Z</dcterms:modified>
</cp:coreProperties>
</file>